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charts/chart5.xml" ContentType="application/vnd.openxmlformats-officedocument.drawingml.chart+xml"/>
  <Override PartName="/word/charts/style4.xml" ContentType="application/vnd.ms-office.chartstyle+xml"/>
  <Override PartName="/word/charts/colors4.xml" ContentType="application/vnd.ms-office.chartcolorstyle+xml"/>
  <Override PartName="/word/header16.xml" ContentType="application/vnd.openxmlformats-officedocument.wordprocessingml.header+xml"/>
  <Override PartName="/word/charts/chart6.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1.xml" ContentType="application/vnd.openxmlformats-officedocument.themeOverride+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20.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21.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22.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37.xml" ContentType="application/vnd.openxmlformats-officedocument.wordprocessingml.header+xml"/>
  <Override PartName="/word/footer18.xml" ContentType="application/vnd.openxmlformats-officedocument.wordprocessingml.footer+xml"/>
  <Override PartName="/word/header38.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39.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0B24AA" w14:textId="77777777" w:rsidR="004029FE" w:rsidRDefault="003D1BAD">
      <w:pPr>
        <w:jc w:val="center"/>
        <w:sectPr w:rsidR="004029FE">
          <w:headerReference w:type="even" r:id="rId8"/>
          <w:footerReference w:type="even" r:id="rId9"/>
          <w:footerReference w:type="default" r:id="rId10"/>
          <w:headerReference w:type="first" r:id="rId11"/>
          <w:footerReference w:type="first" r:id="rId12"/>
          <w:pgSz w:w="12240" w:h="15840"/>
          <w:pgMar w:top="1008" w:right="1080" w:bottom="864" w:left="1440" w:header="864" w:footer="432" w:gutter="0"/>
          <w:pgNumType w:start="0"/>
          <w:cols w:space="720" w:equalWidth="0">
            <w:col w:w="9360"/>
          </w:cols>
          <w:titlePg/>
        </w:sectPr>
      </w:pPr>
      <w:bookmarkStart w:id="0" w:name="_heading=h.gjdgxs" w:colFirst="0" w:colLast="0"/>
      <w:bookmarkStart w:id="1" w:name="_Hlk42169700"/>
      <w:bookmarkEnd w:id="0"/>
      <w:bookmarkEnd w:id="1"/>
      <w:r>
        <w:rPr>
          <w:noProof/>
        </w:rPr>
        <w:drawing>
          <wp:inline distT="0" distB="0" distL="0" distR="0" wp14:anchorId="78F51B63" wp14:editId="6E28991A">
            <wp:extent cx="5905500" cy="8867775"/>
            <wp:effectExtent l="0" t="0" r="0" b="0"/>
            <wp:docPr id="372" name="image33.jpg" descr="03-599-355 A copy"/>
            <wp:cNvGraphicFramePr/>
            <a:graphic xmlns:a="http://schemas.openxmlformats.org/drawingml/2006/main">
              <a:graphicData uri="http://schemas.openxmlformats.org/drawingml/2006/picture">
                <pic:pic xmlns:pic="http://schemas.openxmlformats.org/drawingml/2006/picture">
                  <pic:nvPicPr>
                    <pic:cNvPr id="0" name="image33.jpg" descr="03-599-355 A copy"/>
                    <pic:cNvPicPr preferRelativeResize="0"/>
                  </pic:nvPicPr>
                  <pic:blipFill>
                    <a:blip r:embed="rId13"/>
                    <a:srcRect/>
                    <a:stretch>
                      <a:fillRect/>
                    </a:stretch>
                  </pic:blipFill>
                  <pic:spPr>
                    <a:xfrm>
                      <a:off x="0" y="0"/>
                      <a:ext cx="5905500" cy="8867775"/>
                    </a:xfrm>
                    <a:prstGeom prst="rect">
                      <a:avLst/>
                    </a:prstGeom>
                    <a:ln/>
                  </pic:spPr>
                </pic:pic>
              </a:graphicData>
            </a:graphic>
          </wp:inline>
        </w:drawing>
      </w:r>
      <w:r>
        <w:rPr>
          <w:noProof/>
        </w:rPr>
        <mc:AlternateContent>
          <mc:Choice Requires="wps">
            <w:drawing>
              <wp:anchor distT="0" distB="0" distL="114300" distR="114300" simplePos="0" relativeHeight="251649536" behindDoc="0" locked="0" layoutInCell="1" hidden="0" allowOverlap="1" wp14:anchorId="26866944" wp14:editId="55719A36">
                <wp:simplePos x="0" y="0"/>
                <wp:positionH relativeFrom="column">
                  <wp:posOffset>127000</wp:posOffset>
                </wp:positionH>
                <wp:positionV relativeFrom="paragraph">
                  <wp:posOffset>88900</wp:posOffset>
                </wp:positionV>
                <wp:extent cx="5950585" cy="1997710"/>
                <wp:effectExtent l="0" t="0" r="0" b="0"/>
                <wp:wrapNone/>
                <wp:docPr id="331" name="Rectangle 331"/>
                <wp:cNvGraphicFramePr/>
                <a:graphic xmlns:a="http://schemas.openxmlformats.org/drawingml/2006/main">
                  <a:graphicData uri="http://schemas.microsoft.com/office/word/2010/wordprocessingShape">
                    <wps:wsp>
                      <wps:cNvSpPr/>
                      <wps:spPr>
                        <a:xfrm>
                          <a:off x="2375470" y="2785908"/>
                          <a:ext cx="5941060" cy="1988185"/>
                        </a:xfrm>
                        <a:prstGeom prst="rect">
                          <a:avLst/>
                        </a:prstGeom>
                        <a:noFill/>
                        <a:ln>
                          <a:noFill/>
                        </a:ln>
                      </wps:spPr>
                      <wps:txbx>
                        <w:txbxContent>
                          <w:p w14:paraId="113F5D55" w14:textId="77777777" w:rsidR="004923D9" w:rsidRDefault="004923D9">
                            <w:pPr>
                              <w:spacing w:after="0"/>
                              <w:jc w:val="center"/>
                              <w:textDirection w:val="btLr"/>
                            </w:pPr>
                          </w:p>
                          <w:p w14:paraId="46EC3323" w14:textId="77777777" w:rsidR="004923D9" w:rsidRDefault="004923D9">
                            <w:pPr>
                              <w:spacing w:after="0"/>
                              <w:jc w:val="center"/>
                              <w:textDirection w:val="btLr"/>
                            </w:pPr>
                            <w:r>
                              <w:rPr>
                                <w:b/>
                                <w:color w:val="7030A0"/>
                                <w:sz w:val="44"/>
                              </w:rPr>
                              <w:t>The Michael Price Student Investment Fund</w:t>
                            </w:r>
                          </w:p>
                          <w:p w14:paraId="6E729476" w14:textId="77777777" w:rsidR="004923D9" w:rsidRDefault="004923D9">
                            <w:pPr>
                              <w:spacing w:after="0"/>
                              <w:jc w:val="center"/>
                              <w:textDirection w:val="btLr"/>
                            </w:pPr>
                            <w:r>
                              <w:rPr>
                                <w:b/>
                                <w:i/>
                                <w:color w:val="7030A0"/>
                                <w:sz w:val="30"/>
                              </w:rPr>
                              <w:t>The Leonard N. Stern School of Business – New York University</w:t>
                            </w:r>
                          </w:p>
                          <w:p w14:paraId="3CB66F66" w14:textId="77777777" w:rsidR="004923D9" w:rsidRDefault="004923D9">
                            <w:pPr>
                              <w:spacing w:after="0"/>
                              <w:jc w:val="center"/>
                              <w:textDirection w:val="btLr"/>
                            </w:pPr>
                          </w:p>
                          <w:p w14:paraId="3DDC71B3" w14:textId="77777777" w:rsidR="004923D9" w:rsidRDefault="004923D9">
                            <w:pPr>
                              <w:spacing w:after="0"/>
                              <w:jc w:val="center"/>
                              <w:textDirection w:val="btLr"/>
                            </w:pPr>
                            <w:r>
                              <w:rPr>
                                <w:b/>
                                <w:i/>
                                <w:color w:val="7030A0"/>
                                <w:sz w:val="24"/>
                              </w:rPr>
                              <w:t xml:space="preserve"> </w:t>
                            </w:r>
                            <w:r>
                              <w:rPr>
                                <w:b/>
                                <w:i/>
                                <w:color w:val="7030A0"/>
                                <w:sz w:val="30"/>
                              </w:rPr>
                              <w:t>Annual Report</w:t>
                            </w:r>
                          </w:p>
                          <w:p w14:paraId="4D02AB1B" w14:textId="77777777" w:rsidR="004923D9" w:rsidRDefault="004923D9">
                            <w:pPr>
                              <w:spacing w:after="0"/>
                              <w:jc w:val="center"/>
                              <w:textDirection w:val="btLr"/>
                            </w:pPr>
                            <w:r>
                              <w:rPr>
                                <w:b/>
                                <w:i/>
                                <w:color w:val="7030A0"/>
                                <w:sz w:val="30"/>
                              </w:rPr>
                              <w:t>February 29, 2020</w:t>
                            </w:r>
                          </w:p>
                        </w:txbxContent>
                      </wps:txbx>
                      <wps:bodyPr spcFirstLastPara="1" wrap="square" lIns="91425" tIns="45700" rIns="91425" bIns="45700" anchor="t" anchorCtr="0">
                        <a:noAutofit/>
                      </wps:bodyPr>
                    </wps:wsp>
                  </a:graphicData>
                </a:graphic>
              </wp:anchor>
            </w:drawing>
          </mc:Choice>
          <mc:Fallback>
            <w:pict>
              <v:rect w14:anchorId="26866944" id="Rectangle 331" o:spid="_x0000_s1026" style="position:absolute;left:0;text-align:left;margin-left:10pt;margin-top:7pt;width:468.55pt;height:157.3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aVq1AEAAIUDAAAOAAAAZHJzL2Uyb0RvYy54bWysU11v2yAUfZ+0/4B4X2wnceNYcappVaZJ&#10;1Rat3Q+4wRAjYWBAYuff74KzNlvfpr3g+6XDOYfrzf3YK3LmzkujG1rMckq4ZqaV+tjQH8+7DxUl&#10;PoBuQRnNG3rhnt5v37/bDLbmc9MZ1XJHEET7erAN7UKwdZZ51vEe/MxYrrEpjOshYOqOWetgQPRe&#10;ZfM8v8sG41rrDOPeY/VhatJtwheCs/BNCM8DUQ1FbiGdLp2HeGbbDdRHB7aT7EoD/oFFD1LjpS9Q&#10;DxCAnJx8A9VL5ow3IsyY6TMjhGQ8aUA1Rf6XmqcOLE9a0BxvX2zy/w+WfT3vHZFtQxeLghINPT7S&#10;d7QN9FFxEoto0WB9jZNPdu+umccw6h2F6+MXlZCxofPFqlyu0OgLxquqXOfVZDEfA2E4UK6XRX6H&#10;AwwninVVFVUZJ7JXKOt8+MxNT2LQUIdkkrVwfvRhGv09Em/WZieVwjrUSv9RQMxYySL7iW+MwngY&#10;ryIOpr2gem/ZTuJdj+DDHhy+Pzox4E401P88geOUqC8aTV8Xy3mJS5SSZbnKUYe77RxuO6BZZ3DV&#10;AiVT+CmkxZs4fjwFI2TSE1lNVK5k8a2TI9e9jMt0m6ep179n+wsAAP//AwBQSwMEFAAGAAgAAAAh&#10;AD7BO0jcAAAACQEAAA8AAABkcnMvZG93bnJldi54bWxMjzFPwzAQhXck/oN1SGzUSWlDSeNUCMHA&#10;SNqB0Y2PJKp9jmynTf89xwTT6e49vftetZudFWcMcfCkIF9kIJBabwbqFBz27w8bEDFpMtp6QgVX&#10;jLCrb28qXRp/oU88N6kTHEKx1Ar6lMZSytj26HRc+BGJtW8fnE68hk6aoC8c7qxcZlkhnR6IP/R6&#10;xNce21MzOQUjWjPZVZN9tfItUF587OV1rdT93fyyBZFwTn9m+MVndKiZ6egnMlFYBZzOTr6veLL+&#10;vH7KQRwVPC43Bci6kv8b1D8AAAD//wMAUEsBAi0AFAAGAAgAAAAhALaDOJL+AAAA4QEAABMAAAAA&#10;AAAAAAAAAAAAAAAAAFtDb250ZW50X1R5cGVzXS54bWxQSwECLQAUAAYACAAAACEAOP0h/9YAAACU&#10;AQAACwAAAAAAAAAAAAAAAAAvAQAAX3JlbHMvLnJlbHNQSwECLQAUAAYACAAAACEATwGlatQBAACF&#10;AwAADgAAAAAAAAAAAAAAAAAuAgAAZHJzL2Uyb0RvYy54bWxQSwECLQAUAAYACAAAACEAPsE7SNwA&#10;AAAJAQAADwAAAAAAAAAAAAAAAAAuBAAAZHJzL2Rvd25yZXYueG1sUEsFBgAAAAAEAAQA8wAAADcF&#10;AAAAAA==&#10;" filled="f" stroked="f">
                <v:textbox inset="2.53958mm,1.2694mm,2.53958mm,1.2694mm">
                  <w:txbxContent>
                    <w:p w14:paraId="113F5D55" w14:textId="77777777" w:rsidR="004923D9" w:rsidRDefault="004923D9">
                      <w:pPr>
                        <w:spacing w:after="0"/>
                        <w:jc w:val="center"/>
                        <w:textDirection w:val="btLr"/>
                      </w:pPr>
                    </w:p>
                    <w:p w14:paraId="46EC3323" w14:textId="77777777" w:rsidR="004923D9" w:rsidRDefault="004923D9">
                      <w:pPr>
                        <w:spacing w:after="0"/>
                        <w:jc w:val="center"/>
                        <w:textDirection w:val="btLr"/>
                      </w:pPr>
                      <w:r>
                        <w:rPr>
                          <w:b/>
                          <w:color w:val="7030A0"/>
                          <w:sz w:val="44"/>
                        </w:rPr>
                        <w:t>The Michael Price Student Investment Fund</w:t>
                      </w:r>
                    </w:p>
                    <w:p w14:paraId="6E729476" w14:textId="77777777" w:rsidR="004923D9" w:rsidRDefault="004923D9">
                      <w:pPr>
                        <w:spacing w:after="0"/>
                        <w:jc w:val="center"/>
                        <w:textDirection w:val="btLr"/>
                      </w:pPr>
                      <w:r>
                        <w:rPr>
                          <w:b/>
                          <w:i/>
                          <w:color w:val="7030A0"/>
                          <w:sz w:val="30"/>
                        </w:rPr>
                        <w:t>The Leonard N. Stern School of Business – New York University</w:t>
                      </w:r>
                    </w:p>
                    <w:p w14:paraId="3CB66F66" w14:textId="77777777" w:rsidR="004923D9" w:rsidRDefault="004923D9">
                      <w:pPr>
                        <w:spacing w:after="0"/>
                        <w:jc w:val="center"/>
                        <w:textDirection w:val="btLr"/>
                      </w:pPr>
                    </w:p>
                    <w:p w14:paraId="3DDC71B3" w14:textId="77777777" w:rsidR="004923D9" w:rsidRDefault="004923D9">
                      <w:pPr>
                        <w:spacing w:after="0"/>
                        <w:jc w:val="center"/>
                        <w:textDirection w:val="btLr"/>
                      </w:pPr>
                      <w:r>
                        <w:rPr>
                          <w:b/>
                          <w:i/>
                          <w:color w:val="7030A0"/>
                          <w:sz w:val="24"/>
                        </w:rPr>
                        <w:t xml:space="preserve"> </w:t>
                      </w:r>
                      <w:r>
                        <w:rPr>
                          <w:b/>
                          <w:i/>
                          <w:color w:val="7030A0"/>
                          <w:sz w:val="30"/>
                        </w:rPr>
                        <w:t>Annual Report</w:t>
                      </w:r>
                    </w:p>
                    <w:p w14:paraId="4D02AB1B" w14:textId="77777777" w:rsidR="004923D9" w:rsidRDefault="004923D9">
                      <w:pPr>
                        <w:spacing w:after="0"/>
                        <w:jc w:val="center"/>
                        <w:textDirection w:val="btLr"/>
                      </w:pPr>
                      <w:r>
                        <w:rPr>
                          <w:b/>
                          <w:i/>
                          <w:color w:val="7030A0"/>
                          <w:sz w:val="30"/>
                        </w:rPr>
                        <w:t>February 29, 2020</w:t>
                      </w:r>
                    </w:p>
                  </w:txbxContent>
                </v:textbox>
              </v:rect>
            </w:pict>
          </mc:Fallback>
        </mc:AlternateContent>
      </w:r>
      <w:r>
        <w:rPr>
          <w:noProof/>
        </w:rPr>
        <mc:AlternateContent>
          <mc:Choice Requires="wps">
            <w:drawing>
              <wp:anchor distT="0" distB="0" distL="114300" distR="114300" simplePos="0" relativeHeight="251650560" behindDoc="0" locked="0" layoutInCell="1" hidden="0" allowOverlap="1" wp14:anchorId="2E045073" wp14:editId="0235F3CB">
                <wp:simplePos x="0" y="0"/>
                <wp:positionH relativeFrom="column">
                  <wp:posOffset>4194809</wp:posOffset>
                </wp:positionH>
                <wp:positionV relativeFrom="paragraph">
                  <wp:posOffset>7507605</wp:posOffset>
                </wp:positionV>
                <wp:extent cx="1935480" cy="860425"/>
                <wp:effectExtent l="0" t="0" r="0" b="0"/>
                <wp:wrapNone/>
                <wp:docPr id="322" name="Text Box 3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5480" cy="860425"/>
                        </a:xfrm>
                        <a:prstGeom prst="rect">
                          <a:avLst/>
                        </a:prstGeom>
                        <a:noFill/>
                        <a:ln>
                          <a:noFill/>
                        </a:ln>
                      </wps:spPr>
                      <wps:txbx>
                        <w:txbxContent>
                          <w:p w14:paraId="76A3E5B7" w14:textId="77777777" w:rsidR="004923D9" w:rsidRDefault="004923D9">
                            <w:r>
                              <w:rPr>
                                <w:noProof/>
                              </w:rPr>
                              <w:drawing>
                                <wp:inline distT="0" distB="0" distL="0" distR="0" wp14:anchorId="4D73CE05" wp14:editId="6EB36FBA">
                                  <wp:extent cx="1571625" cy="847725"/>
                                  <wp:effectExtent l="19050" t="0" r="9525" b="0"/>
                                  <wp:docPr id="227" name="Picture 233" descr="MPSI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MPSIF.JPG"/>
                                          <pic:cNvPicPr>
                                            <a:picLocks noChangeAspect="1" noChangeArrowheads="1"/>
                                          </pic:cNvPicPr>
                                        </pic:nvPicPr>
                                        <pic:blipFill>
                                          <a:blip r:embed="rId14"/>
                                          <a:srcRect/>
                                          <a:stretch>
                                            <a:fillRect/>
                                          </a:stretch>
                                        </pic:blipFill>
                                        <pic:spPr bwMode="auto">
                                          <a:xfrm>
                                            <a:off x="0" y="0"/>
                                            <a:ext cx="1571625" cy="847725"/>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anchor>
            </w:drawing>
          </mc:Choice>
          <mc:Fallback>
            <w:pict>
              <v:shapetype w14:anchorId="2E045073" id="_x0000_t202" coordsize="21600,21600" o:spt="202" path="m,l,21600r21600,l21600,xe">
                <v:stroke joinstyle="miter"/>
                <v:path gradientshapeok="t" o:connecttype="rect"/>
              </v:shapetype>
              <v:shape id="Text Box 322" o:spid="_x0000_s1027" type="#_x0000_t202" style="position:absolute;left:0;text-align:left;margin-left:330.3pt;margin-top:591.15pt;width:152.4pt;height:67.7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FJB9gEAANEDAAAOAAAAZHJzL2Uyb0RvYy54bWysU9tu2zAMfR+wfxD0vjhxky414hRdiw4D&#10;um5Auw9gZDkWZosapcTOvn6UnKbZ9jbsRRAvOjyHpFbXQ9eKvSZv0JZyNplKoa3CythtKb89379b&#10;SuED2ApatLqUB+3l9frtm1XvCp1jg22lSTCI9UXvStmE4Ios86rRHfgJOm05WCN1ENikbVYR9Ize&#10;tVk+nV5mPVLlCJX2nr13Y1CuE35daxW+1LXXQbSlZG4hnZTOTTyz9QqKLYFrjDrSgH9g0YGxXPQE&#10;dQcBxI7MX1CdUYQe6zBR2GVY10bppIHVzKZ/qHlqwOmkhZvj3alN/v/Bqsf9VxKmKuVFnkthoeMh&#10;PeshiA84iOjjDvXOF5z45Dg1DBzgSSe13j2g+u6FxdsG7FbfEGHfaKiY4Sy+zM6ejjg+gmz6z1hx&#10;IdgFTEBDTV1sHzdEMDpP6nCaTiSjYsmri8V8ySHFseXldJ4vUgkoXl478uGjxk7ESymJp5/QYf/g&#10;Q2QDxUtKLGbx3rRt2oDW/ubgxOhJ7CPhkXoYNkNqVZIWlW2wOrAcwnGv+B/wpUH6KUXPO1VK/2MH&#10;pKVoP1luydVsPo9LmIz54n3OBp1HNucRsIqhShmkGK+3YVzcnSOzbbjSOASLN9zG2iSFr6yO9Hlv&#10;kvDjjsfFPLdT1utPXP8CAAD//wMAUEsDBBQABgAIAAAAIQCFTz/N4AAAAA0BAAAPAAAAZHJzL2Rv&#10;d25yZXYueG1sTI9NT8MwDIbvSPyHyEjcWNJ9lK40nRCIK2iDTeKWNV5b0ThVk63l32NOcLTfR68f&#10;F5vJdeKCQ2g9aUhmCgRS5W1LtYaP95e7DESIhqzpPKGGbwywKa+vCpNbP9IWL7tYCy6hkBsNTYx9&#10;LmWoGnQmzHyPxNnJD85EHoda2sGMXO46OVcqlc60xBca0+NTg9XX7uw07F9Pn4elequf3aof/aQk&#10;ubXU+vZmenwAEXGKfzD86rM6lOx09GeyQXQa0lSljHKQZPMFCEbW6WoJ4sirRXKfgSwL+f+L8gcA&#10;AP//AwBQSwECLQAUAAYACAAAACEAtoM4kv4AAADhAQAAEwAAAAAAAAAAAAAAAAAAAAAAW0NvbnRl&#10;bnRfVHlwZXNdLnhtbFBLAQItABQABgAIAAAAIQA4/SH/1gAAAJQBAAALAAAAAAAAAAAAAAAAAC8B&#10;AABfcmVscy8ucmVsc1BLAQItABQABgAIAAAAIQA6TFJB9gEAANEDAAAOAAAAAAAAAAAAAAAAAC4C&#10;AABkcnMvZTJvRG9jLnhtbFBLAQItABQABgAIAAAAIQCFTz/N4AAAAA0BAAAPAAAAAAAAAAAAAAAA&#10;AFAEAABkcnMvZG93bnJldi54bWxQSwUGAAAAAAQABADzAAAAXQUAAAAA&#10;" filled="f" stroked="f">
                <v:textbox>
                  <w:txbxContent>
                    <w:p w14:paraId="76A3E5B7" w14:textId="77777777" w:rsidR="004923D9" w:rsidRDefault="004923D9">
                      <w:r>
                        <w:rPr>
                          <w:noProof/>
                        </w:rPr>
                        <w:drawing>
                          <wp:inline distT="0" distB="0" distL="0" distR="0" wp14:anchorId="4D73CE05" wp14:editId="6EB36FBA">
                            <wp:extent cx="1571625" cy="847725"/>
                            <wp:effectExtent l="19050" t="0" r="9525" b="0"/>
                            <wp:docPr id="227" name="Picture 233" descr="MPSI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MPSIF.JPG"/>
                                    <pic:cNvPicPr>
                                      <a:picLocks noChangeAspect="1" noChangeArrowheads="1"/>
                                    </pic:cNvPicPr>
                                  </pic:nvPicPr>
                                  <pic:blipFill>
                                    <a:blip r:embed="rId14"/>
                                    <a:srcRect/>
                                    <a:stretch>
                                      <a:fillRect/>
                                    </a:stretch>
                                  </pic:blipFill>
                                  <pic:spPr bwMode="auto">
                                    <a:xfrm>
                                      <a:off x="0" y="0"/>
                                      <a:ext cx="1571625" cy="847725"/>
                                    </a:xfrm>
                                    <a:prstGeom prst="rect">
                                      <a:avLst/>
                                    </a:prstGeom>
                                    <a:noFill/>
                                    <a:ln w="9525">
                                      <a:noFill/>
                                      <a:miter lim="800000"/>
                                      <a:headEnd/>
                                      <a:tailEnd/>
                                    </a:ln>
                                  </pic:spPr>
                                </pic:pic>
                              </a:graphicData>
                            </a:graphic>
                          </wp:inline>
                        </w:drawing>
                      </w:r>
                    </w:p>
                  </w:txbxContent>
                </v:textbox>
              </v:shape>
            </w:pict>
          </mc:Fallback>
        </mc:AlternateContent>
      </w:r>
    </w:p>
    <w:p w14:paraId="188A95FB" w14:textId="77777777" w:rsidR="004029FE" w:rsidRDefault="003D1BAD">
      <w:pPr>
        <w:jc w:val="center"/>
      </w:pPr>
      <w:r>
        <w:lastRenderedPageBreak/>
        <w:br w:type="page"/>
      </w:r>
    </w:p>
    <w:p w14:paraId="17A87A5B" w14:textId="77777777" w:rsidR="004029FE" w:rsidRDefault="003D1BAD">
      <w:pPr>
        <w:pBdr>
          <w:bottom w:val="single" w:sz="4" w:space="1" w:color="000000"/>
        </w:pBdr>
        <w:spacing w:after="40"/>
        <w:ind w:left="720" w:right="720"/>
        <w:jc w:val="center"/>
        <w:rPr>
          <w:b/>
          <w:smallCaps/>
          <w:sz w:val="28"/>
          <w:szCs w:val="28"/>
        </w:rPr>
      </w:pPr>
      <w:r>
        <w:rPr>
          <w:b/>
          <w:smallCaps/>
          <w:sz w:val="28"/>
          <w:szCs w:val="28"/>
        </w:rPr>
        <w:lastRenderedPageBreak/>
        <w:t>NYU Stern’s Michael Price Student Investment Fund</w:t>
      </w:r>
    </w:p>
    <w:p w14:paraId="356AA311" w14:textId="77777777" w:rsidR="004029FE" w:rsidRDefault="003D1BAD">
      <w:pPr>
        <w:pBdr>
          <w:bottom w:val="single" w:sz="4" w:space="1" w:color="000000"/>
        </w:pBdr>
        <w:spacing w:after="40"/>
        <w:ind w:left="720" w:right="720"/>
        <w:jc w:val="center"/>
        <w:rPr>
          <w:b/>
          <w:smallCaps/>
          <w:sz w:val="28"/>
          <w:szCs w:val="28"/>
        </w:rPr>
      </w:pPr>
      <w:r>
        <w:rPr>
          <w:b/>
          <w:smallCaps/>
          <w:sz w:val="28"/>
          <w:szCs w:val="28"/>
        </w:rPr>
        <w:t xml:space="preserve">A Family of Funds Managed by </w:t>
      </w:r>
    </w:p>
    <w:p w14:paraId="56FE8AE2" w14:textId="77777777" w:rsidR="004029FE" w:rsidRDefault="003D1BAD">
      <w:pPr>
        <w:pBdr>
          <w:bottom w:val="single" w:sz="4" w:space="1" w:color="000000"/>
        </w:pBdr>
        <w:spacing w:after="40"/>
        <w:ind w:left="720" w:right="720"/>
        <w:jc w:val="center"/>
        <w:rPr>
          <w:b/>
          <w:smallCaps/>
          <w:sz w:val="28"/>
          <w:szCs w:val="28"/>
        </w:rPr>
      </w:pPr>
      <w:r>
        <w:rPr>
          <w:b/>
          <w:smallCaps/>
          <w:sz w:val="28"/>
          <w:szCs w:val="28"/>
        </w:rPr>
        <w:t xml:space="preserve">NYU Stern School of Business MBA Students </w:t>
      </w:r>
    </w:p>
    <w:p w14:paraId="7E22D36B" w14:textId="77777777" w:rsidR="004029FE" w:rsidRDefault="003D1BAD">
      <w:pPr>
        <w:spacing w:before="360" w:after="60"/>
        <w:jc w:val="center"/>
        <w:rPr>
          <w:b/>
          <w:smallCaps/>
          <w:sz w:val="24"/>
        </w:rPr>
      </w:pPr>
      <w:r>
        <w:rPr>
          <w:b/>
          <w:smallCaps/>
          <w:sz w:val="24"/>
        </w:rPr>
        <w:t xml:space="preserve">What is the Michael Price Student Investment Fund? </w:t>
      </w:r>
    </w:p>
    <w:p w14:paraId="1915AF7A" w14:textId="77777777" w:rsidR="004029FE" w:rsidRDefault="003D1BAD">
      <w:pPr>
        <w:pBdr>
          <w:top w:val="nil"/>
          <w:left w:val="nil"/>
          <w:bottom w:val="nil"/>
          <w:right w:val="nil"/>
          <w:between w:val="nil"/>
        </w:pBdr>
        <w:rPr>
          <w:sz w:val="24"/>
        </w:rPr>
      </w:pPr>
      <w:r>
        <w:rPr>
          <w:sz w:val="24"/>
        </w:rPr>
        <w:t xml:space="preserve">With $2.1 million currently under management, the Michael Price Student Investment Fund (“MPSIF” or “the Funds”) is a family of funds managed directly by NYU Stern MBA students. The Funds, part of the overall NYU endowment, were established in 1999 through a generous gift from Michael Price, Managing Partner, MFP Investors, LLC and former Chairman of Franklin Mutual Series Funds. </w:t>
      </w:r>
    </w:p>
    <w:p w14:paraId="6FF99BAE" w14:textId="77777777" w:rsidR="004029FE" w:rsidRDefault="003D1BAD">
      <w:pPr>
        <w:spacing w:before="360" w:after="60"/>
        <w:jc w:val="center"/>
        <w:rPr>
          <w:b/>
          <w:sz w:val="22"/>
          <w:szCs w:val="22"/>
        </w:rPr>
      </w:pPr>
      <w:r>
        <w:rPr>
          <w:b/>
          <w:sz w:val="22"/>
          <w:szCs w:val="22"/>
        </w:rPr>
        <w:t>WHAT IS UNIQUE ABOUT MPSIF?</w:t>
      </w:r>
    </w:p>
    <w:p w14:paraId="55D66389" w14:textId="77777777" w:rsidR="004029FE" w:rsidRDefault="003D1BAD">
      <w:pPr>
        <w:pBdr>
          <w:top w:val="nil"/>
          <w:left w:val="nil"/>
          <w:bottom w:val="nil"/>
          <w:right w:val="nil"/>
          <w:between w:val="nil"/>
        </w:pBdr>
        <w:rPr>
          <w:sz w:val="24"/>
        </w:rPr>
      </w:pPr>
      <w:r>
        <w:rPr>
          <w:sz w:val="24"/>
        </w:rPr>
        <w:t>The Michael Price Student Investment Fund provides Stern MBA students with hands on experience managing real Funds with significant assets. In addition, the Funds are required to pay an annual 5% dividend to the University of Oklahoma Price School of Business, Mr. Price’s undergraduate alma mater. This dividend assists students with their tuition and living expenses so they can attend summer classes at Stern. Additionally, MPSIF maintains a transparent record of our performance and classroom activities.</w:t>
      </w:r>
    </w:p>
    <w:p w14:paraId="1CB56C64" w14:textId="77777777" w:rsidR="004029FE" w:rsidRDefault="003D1BAD">
      <w:pPr>
        <w:spacing w:before="360" w:after="60"/>
        <w:jc w:val="center"/>
        <w:rPr>
          <w:b/>
          <w:smallCaps/>
          <w:sz w:val="24"/>
        </w:rPr>
      </w:pPr>
      <w:r>
        <w:rPr>
          <w:b/>
          <w:smallCaps/>
          <w:sz w:val="24"/>
        </w:rPr>
        <w:t xml:space="preserve">What is the portfolio composition? </w:t>
      </w:r>
    </w:p>
    <w:p w14:paraId="770C0833" w14:textId="77777777" w:rsidR="004029FE" w:rsidRDefault="003D1BAD">
      <w:pPr>
        <w:pBdr>
          <w:top w:val="nil"/>
          <w:left w:val="nil"/>
          <w:bottom w:val="nil"/>
          <w:right w:val="nil"/>
          <w:between w:val="nil"/>
        </w:pBdr>
        <w:rPr>
          <w:sz w:val="24"/>
        </w:rPr>
      </w:pPr>
      <w:r>
        <w:rPr>
          <w:sz w:val="24"/>
        </w:rPr>
        <w:t>For diversification purposes, MPSIF is divided into three equity Funds—Growth, Value, and ESG—and one Fixed Income Fund. While each sub-Fund has its own performance benchmark (Russell 1000 Growth Index, Russell 1000 Value Index, S&amp;P 500, and the Vanguard Total Bond Index, respectively), MPSIF’s primary goal is to deliver overall positive returns. Prior to March 2018, MPSIF also operated a Small Cap Fund, which was dissolved, and the proceeds disbursed pro rata across the other sub-funds.</w:t>
      </w:r>
    </w:p>
    <w:p w14:paraId="23A37E7F" w14:textId="77777777" w:rsidR="004029FE" w:rsidRDefault="004029FE">
      <w:pPr>
        <w:pBdr>
          <w:top w:val="nil"/>
          <w:left w:val="nil"/>
          <w:bottom w:val="nil"/>
          <w:right w:val="nil"/>
          <w:between w:val="nil"/>
        </w:pBdr>
        <w:rPr>
          <w:sz w:val="24"/>
        </w:rPr>
      </w:pPr>
    </w:p>
    <w:p w14:paraId="52388C40" w14:textId="77777777" w:rsidR="004029FE" w:rsidRDefault="003D1BAD">
      <w:pPr>
        <w:pBdr>
          <w:top w:val="nil"/>
          <w:left w:val="nil"/>
          <w:bottom w:val="nil"/>
          <w:right w:val="nil"/>
          <w:between w:val="nil"/>
        </w:pBdr>
        <w:jc w:val="center"/>
        <w:rPr>
          <w:sz w:val="24"/>
        </w:rPr>
      </w:pPr>
      <w:r>
        <w:rPr>
          <w:b/>
          <w:smallCaps/>
          <w:sz w:val="24"/>
        </w:rPr>
        <w:t>What Role do Stern MBA Students Play in Managing the Funds?</w:t>
      </w:r>
    </w:p>
    <w:p w14:paraId="5E696357" w14:textId="77777777" w:rsidR="004029FE" w:rsidRDefault="003D1BAD">
      <w:pPr>
        <w:pBdr>
          <w:top w:val="nil"/>
          <w:left w:val="nil"/>
          <w:bottom w:val="nil"/>
          <w:right w:val="nil"/>
          <w:between w:val="nil"/>
        </w:pBdr>
        <w:rPr>
          <w:sz w:val="24"/>
        </w:rPr>
      </w:pPr>
      <w:bookmarkStart w:id="2" w:name="_heading=h.30j0zll" w:colFirst="0" w:colLast="0"/>
      <w:bookmarkEnd w:id="2"/>
      <w:r>
        <w:rPr>
          <w:sz w:val="24"/>
        </w:rPr>
        <w:t xml:space="preserve">Students must go through a competitive process to become a portfolio manager or analyst with the Funds, which is the basis of Stern’s “Managing Investment Funds” course. Stern MBAs must apply to this course, and demand has always exceeded available spots. About 40 students enroll each year and are then responsible for all Fund activities—screening and evaluating stocks, preparing and presenting pitches for buy and sell recommendations and strategizing on broader portfolio issues as they relate to sectors allocation. For the Fixed Income Fund the primary role of analysts is to make tactical allocation recommendations and decisions based on market outlook and economic analyses among various product sectors. </w:t>
      </w:r>
    </w:p>
    <w:p w14:paraId="194A5C12" w14:textId="47390FC8" w:rsidR="004029FE" w:rsidRDefault="004029FE" w:rsidP="009235C5">
      <w:pPr>
        <w:pBdr>
          <w:top w:val="nil"/>
          <w:left w:val="nil"/>
          <w:bottom w:val="nil"/>
          <w:right w:val="nil"/>
          <w:between w:val="nil"/>
        </w:pBdr>
        <w:tabs>
          <w:tab w:val="right" w:pos="9540"/>
        </w:tabs>
        <w:spacing w:before="60" w:after="60"/>
        <w:rPr>
          <w:szCs w:val="20"/>
        </w:rPr>
      </w:pPr>
    </w:p>
    <w:p w14:paraId="54BAD682" w14:textId="6F7D6B18" w:rsidR="004029FE" w:rsidRPr="009235C5" w:rsidRDefault="003D1BAD">
      <w:pPr>
        <w:pBdr>
          <w:top w:val="nil"/>
          <w:left w:val="nil"/>
          <w:bottom w:val="nil"/>
          <w:right w:val="nil"/>
          <w:between w:val="nil"/>
        </w:pBdr>
        <w:spacing w:before="60" w:after="60"/>
        <w:ind w:left="950" w:hanging="688"/>
        <w:rPr>
          <w:b/>
          <w:bCs/>
          <w:sz w:val="22"/>
          <w:szCs w:val="22"/>
        </w:rPr>
      </w:pPr>
      <w:r w:rsidRPr="009235C5">
        <w:rPr>
          <w:b/>
          <w:bCs/>
          <w:sz w:val="22"/>
          <w:szCs w:val="22"/>
        </w:rPr>
        <w:lastRenderedPageBreak/>
        <w:t>Executive Committee – Fall 2019</w:t>
      </w:r>
    </w:p>
    <w:p w14:paraId="3982730D" w14:textId="77777777" w:rsidR="009235C5" w:rsidRPr="009235C5" w:rsidRDefault="009235C5">
      <w:pPr>
        <w:pBdr>
          <w:top w:val="nil"/>
          <w:left w:val="nil"/>
          <w:bottom w:val="nil"/>
          <w:right w:val="nil"/>
          <w:between w:val="nil"/>
        </w:pBdr>
        <w:spacing w:before="60" w:after="60"/>
        <w:ind w:left="950" w:hanging="688"/>
        <w:rPr>
          <w:sz w:val="22"/>
          <w:szCs w:val="22"/>
        </w:rPr>
      </w:pPr>
    </w:p>
    <w:tbl>
      <w:tblPr>
        <w:tblStyle w:val="a"/>
        <w:tblW w:w="7612" w:type="dxa"/>
        <w:tblInd w:w="1204" w:type="dxa"/>
        <w:tblLayout w:type="fixed"/>
        <w:tblLook w:val="0000" w:firstRow="0" w:lastRow="0" w:firstColumn="0" w:lastColumn="0" w:noHBand="0" w:noVBand="0"/>
      </w:tblPr>
      <w:tblGrid>
        <w:gridCol w:w="3806"/>
        <w:gridCol w:w="3806"/>
      </w:tblGrid>
      <w:tr w:rsidR="004029FE" w:rsidRPr="009235C5" w14:paraId="011541D9" w14:textId="77777777">
        <w:trPr>
          <w:trHeight w:val="282"/>
        </w:trPr>
        <w:tc>
          <w:tcPr>
            <w:tcW w:w="3806" w:type="dxa"/>
            <w:tcBorders>
              <w:top w:val="nil"/>
              <w:left w:val="nil"/>
              <w:bottom w:val="nil"/>
              <w:right w:val="nil"/>
            </w:tcBorders>
            <w:vAlign w:val="center"/>
          </w:tcPr>
          <w:p w14:paraId="1EC42D5E" w14:textId="77777777" w:rsidR="004029FE" w:rsidRPr="009235C5" w:rsidRDefault="003D1BAD">
            <w:pPr>
              <w:pBdr>
                <w:top w:val="nil"/>
                <w:left w:val="nil"/>
                <w:bottom w:val="nil"/>
                <w:right w:val="nil"/>
                <w:between w:val="nil"/>
              </w:pBdr>
              <w:spacing w:after="0"/>
              <w:jc w:val="left"/>
              <w:rPr>
                <w:sz w:val="18"/>
                <w:szCs w:val="18"/>
              </w:rPr>
            </w:pPr>
            <w:r w:rsidRPr="009235C5">
              <w:rPr>
                <w:sz w:val="18"/>
                <w:szCs w:val="18"/>
              </w:rPr>
              <w:t>President</w:t>
            </w:r>
          </w:p>
        </w:tc>
        <w:tc>
          <w:tcPr>
            <w:tcW w:w="3806" w:type="dxa"/>
            <w:tcBorders>
              <w:top w:val="nil"/>
              <w:left w:val="nil"/>
              <w:bottom w:val="nil"/>
              <w:right w:val="nil"/>
            </w:tcBorders>
            <w:vAlign w:val="center"/>
          </w:tcPr>
          <w:p w14:paraId="670D3774" w14:textId="77777777" w:rsidR="004029FE" w:rsidRPr="009235C5" w:rsidRDefault="003D1BAD">
            <w:pPr>
              <w:pBdr>
                <w:top w:val="nil"/>
                <w:left w:val="nil"/>
                <w:bottom w:val="nil"/>
                <w:right w:val="nil"/>
                <w:between w:val="nil"/>
              </w:pBdr>
              <w:spacing w:after="0"/>
              <w:jc w:val="left"/>
              <w:rPr>
                <w:sz w:val="18"/>
                <w:szCs w:val="18"/>
              </w:rPr>
            </w:pPr>
            <w:proofErr w:type="spellStart"/>
            <w:r w:rsidRPr="009235C5">
              <w:rPr>
                <w:sz w:val="18"/>
                <w:szCs w:val="18"/>
              </w:rPr>
              <w:t>Raymon</w:t>
            </w:r>
            <w:proofErr w:type="spellEnd"/>
            <w:r w:rsidRPr="009235C5">
              <w:rPr>
                <w:sz w:val="18"/>
                <w:szCs w:val="18"/>
              </w:rPr>
              <w:t xml:space="preserve"> Halim</w:t>
            </w:r>
          </w:p>
        </w:tc>
      </w:tr>
      <w:tr w:rsidR="004029FE" w:rsidRPr="009235C5" w14:paraId="61A5DF67" w14:textId="77777777">
        <w:trPr>
          <w:trHeight w:val="282"/>
        </w:trPr>
        <w:tc>
          <w:tcPr>
            <w:tcW w:w="3806" w:type="dxa"/>
            <w:tcBorders>
              <w:top w:val="nil"/>
              <w:left w:val="nil"/>
              <w:bottom w:val="nil"/>
              <w:right w:val="nil"/>
            </w:tcBorders>
            <w:vAlign w:val="center"/>
          </w:tcPr>
          <w:p w14:paraId="278BDA1B" w14:textId="77777777" w:rsidR="004029FE" w:rsidRPr="009235C5" w:rsidRDefault="003D1BAD">
            <w:pPr>
              <w:pBdr>
                <w:top w:val="nil"/>
                <w:left w:val="nil"/>
                <w:bottom w:val="nil"/>
                <w:right w:val="nil"/>
                <w:between w:val="nil"/>
              </w:pBdr>
              <w:spacing w:after="0"/>
              <w:jc w:val="left"/>
              <w:rPr>
                <w:sz w:val="18"/>
                <w:szCs w:val="18"/>
              </w:rPr>
            </w:pPr>
            <w:r w:rsidRPr="009235C5">
              <w:rPr>
                <w:sz w:val="18"/>
                <w:szCs w:val="18"/>
              </w:rPr>
              <w:t>Co-Portfolio Managers, ESG Fund</w:t>
            </w:r>
          </w:p>
        </w:tc>
        <w:tc>
          <w:tcPr>
            <w:tcW w:w="3806" w:type="dxa"/>
            <w:tcBorders>
              <w:top w:val="nil"/>
              <w:left w:val="nil"/>
              <w:bottom w:val="nil"/>
              <w:right w:val="nil"/>
            </w:tcBorders>
            <w:vAlign w:val="center"/>
          </w:tcPr>
          <w:p w14:paraId="3B3B0119" w14:textId="77777777" w:rsidR="004029FE" w:rsidRPr="009235C5" w:rsidRDefault="003D1BAD">
            <w:pPr>
              <w:pBdr>
                <w:top w:val="nil"/>
                <w:left w:val="nil"/>
                <w:bottom w:val="nil"/>
                <w:right w:val="nil"/>
                <w:between w:val="nil"/>
              </w:pBdr>
              <w:spacing w:after="0"/>
              <w:jc w:val="left"/>
              <w:rPr>
                <w:sz w:val="18"/>
                <w:szCs w:val="18"/>
              </w:rPr>
            </w:pPr>
            <w:r w:rsidRPr="009235C5">
              <w:rPr>
                <w:sz w:val="18"/>
                <w:szCs w:val="18"/>
              </w:rPr>
              <w:t xml:space="preserve">Lance He, </w:t>
            </w:r>
            <w:proofErr w:type="spellStart"/>
            <w:r w:rsidRPr="009235C5">
              <w:rPr>
                <w:sz w:val="18"/>
                <w:szCs w:val="18"/>
              </w:rPr>
              <w:t>Zhipeng</w:t>
            </w:r>
            <w:proofErr w:type="spellEnd"/>
            <w:r w:rsidRPr="009235C5">
              <w:rPr>
                <w:sz w:val="18"/>
                <w:szCs w:val="18"/>
              </w:rPr>
              <w:t xml:space="preserve"> (Leo) Liu</w:t>
            </w:r>
          </w:p>
        </w:tc>
      </w:tr>
      <w:tr w:rsidR="004029FE" w:rsidRPr="009235C5" w14:paraId="401E7939" w14:textId="77777777">
        <w:trPr>
          <w:trHeight w:val="282"/>
        </w:trPr>
        <w:tc>
          <w:tcPr>
            <w:tcW w:w="3806" w:type="dxa"/>
            <w:tcBorders>
              <w:top w:val="nil"/>
              <w:left w:val="nil"/>
              <w:bottom w:val="nil"/>
              <w:right w:val="nil"/>
            </w:tcBorders>
            <w:vAlign w:val="center"/>
          </w:tcPr>
          <w:p w14:paraId="3378674F" w14:textId="77777777" w:rsidR="004029FE" w:rsidRPr="009235C5" w:rsidRDefault="003D1BAD">
            <w:pPr>
              <w:pBdr>
                <w:top w:val="nil"/>
                <w:left w:val="nil"/>
                <w:bottom w:val="nil"/>
                <w:right w:val="nil"/>
                <w:between w:val="nil"/>
              </w:pBdr>
              <w:spacing w:after="0"/>
              <w:jc w:val="left"/>
              <w:rPr>
                <w:sz w:val="18"/>
                <w:szCs w:val="18"/>
              </w:rPr>
            </w:pPr>
            <w:r w:rsidRPr="009235C5">
              <w:rPr>
                <w:sz w:val="18"/>
                <w:szCs w:val="18"/>
              </w:rPr>
              <w:t>Portfolio Manager, Fixed Income Fund</w:t>
            </w:r>
          </w:p>
        </w:tc>
        <w:tc>
          <w:tcPr>
            <w:tcW w:w="3806" w:type="dxa"/>
            <w:tcBorders>
              <w:top w:val="nil"/>
              <w:left w:val="nil"/>
              <w:bottom w:val="nil"/>
              <w:right w:val="nil"/>
            </w:tcBorders>
            <w:vAlign w:val="center"/>
          </w:tcPr>
          <w:p w14:paraId="2D2002F7" w14:textId="77777777" w:rsidR="004029FE" w:rsidRPr="009235C5" w:rsidRDefault="003D1BAD">
            <w:pPr>
              <w:pBdr>
                <w:top w:val="nil"/>
                <w:left w:val="nil"/>
                <w:bottom w:val="nil"/>
                <w:right w:val="nil"/>
                <w:between w:val="nil"/>
              </w:pBdr>
              <w:spacing w:after="0"/>
              <w:jc w:val="left"/>
              <w:rPr>
                <w:sz w:val="18"/>
                <w:szCs w:val="18"/>
              </w:rPr>
            </w:pPr>
            <w:r w:rsidRPr="009235C5">
              <w:rPr>
                <w:sz w:val="18"/>
                <w:szCs w:val="18"/>
              </w:rPr>
              <w:t xml:space="preserve">Siddhartha </w:t>
            </w:r>
            <w:proofErr w:type="spellStart"/>
            <w:r w:rsidRPr="009235C5">
              <w:rPr>
                <w:sz w:val="18"/>
                <w:szCs w:val="18"/>
              </w:rPr>
              <w:t>Kaparthy</w:t>
            </w:r>
            <w:proofErr w:type="spellEnd"/>
            <w:r w:rsidRPr="009235C5">
              <w:rPr>
                <w:sz w:val="18"/>
                <w:szCs w:val="18"/>
              </w:rPr>
              <w:t xml:space="preserve">, Daniel Jaw </w:t>
            </w:r>
          </w:p>
        </w:tc>
      </w:tr>
      <w:tr w:rsidR="004029FE" w:rsidRPr="009235C5" w14:paraId="0ACB5F56" w14:textId="77777777">
        <w:trPr>
          <w:trHeight w:val="282"/>
        </w:trPr>
        <w:tc>
          <w:tcPr>
            <w:tcW w:w="3806" w:type="dxa"/>
            <w:tcBorders>
              <w:top w:val="nil"/>
              <w:left w:val="nil"/>
              <w:bottom w:val="nil"/>
              <w:right w:val="nil"/>
            </w:tcBorders>
            <w:vAlign w:val="center"/>
          </w:tcPr>
          <w:p w14:paraId="6C1D6216" w14:textId="77777777" w:rsidR="004029FE" w:rsidRPr="009235C5" w:rsidRDefault="003D1BAD">
            <w:pPr>
              <w:pBdr>
                <w:top w:val="nil"/>
                <w:left w:val="nil"/>
                <w:bottom w:val="nil"/>
                <w:right w:val="nil"/>
                <w:between w:val="nil"/>
              </w:pBdr>
              <w:spacing w:after="0"/>
              <w:jc w:val="left"/>
              <w:rPr>
                <w:sz w:val="18"/>
                <w:szCs w:val="18"/>
              </w:rPr>
            </w:pPr>
            <w:r w:rsidRPr="009235C5">
              <w:rPr>
                <w:sz w:val="18"/>
                <w:szCs w:val="18"/>
              </w:rPr>
              <w:t>Co-Portfolio Managers, Growth Fund</w:t>
            </w:r>
          </w:p>
        </w:tc>
        <w:tc>
          <w:tcPr>
            <w:tcW w:w="3806" w:type="dxa"/>
            <w:tcBorders>
              <w:top w:val="nil"/>
              <w:left w:val="nil"/>
              <w:bottom w:val="nil"/>
              <w:right w:val="nil"/>
            </w:tcBorders>
            <w:vAlign w:val="center"/>
          </w:tcPr>
          <w:p w14:paraId="3E48D2CA" w14:textId="77777777" w:rsidR="004029FE" w:rsidRPr="009235C5" w:rsidRDefault="003D1BAD">
            <w:pPr>
              <w:pBdr>
                <w:top w:val="nil"/>
                <w:left w:val="nil"/>
                <w:bottom w:val="nil"/>
                <w:right w:val="nil"/>
                <w:between w:val="nil"/>
              </w:pBdr>
              <w:spacing w:after="0"/>
              <w:jc w:val="left"/>
              <w:rPr>
                <w:sz w:val="18"/>
                <w:szCs w:val="18"/>
              </w:rPr>
            </w:pPr>
            <w:r w:rsidRPr="009235C5">
              <w:rPr>
                <w:sz w:val="18"/>
                <w:szCs w:val="18"/>
              </w:rPr>
              <w:t xml:space="preserve">Michael Lee, Ryan </w:t>
            </w:r>
            <w:proofErr w:type="spellStart"/>
            <w:r w:rsidRPr="009235C5">
              <w:rPr>
                <w:sz w:val="18"/>
                <w:szCs w:val="18"/>
              </w:rPr>
              <w:t>Snope</w:t>
            </w:r>
            <w:proofErr w:type="spellEnd"/>
          </w:p>
        </w:tc>
      </w:tr>
      <w:tr w:rsidR="004029FE" w:rsidRPr="009235C5" w14:paraId="28FC76F3" w14:textId="77777777">
        <w:trPr>
          <w:trHeight w:val="282"/>
        </w:trPr>
        <w:tc>
          <w:tcPr>
            <w:tcW w:w="3806" w:type="dxa"/>
            <w:tcBorders>
              <w:top w:val="nil"/>
              <w:left w:val="nil"/>
              <w:bottom w:val="nil"/>
              <w:right w:val="nil"/>
            </w:tcBorders>
            <w:vAlign w:val="center"/>
          </w:tcPr>
          <w:p w14:paraId="37151273" w14:textId="77777777" w:rsidR="004029FE" w:rsidRPr="009235C5" w:rsidRDefault="003D1BAD">
            <w:pPr>
              <w:pBdr>
                <w:top w:val="nil"/>
                <w:left w:val="nil"/>
                <w:bottom w:val="nil"/>
                <w:right w:val="nil"/>
                <w:between w:val="nil"/>
              </w:pBdr>
              <w:spacing w:after="0"/>
              <w:jc w:val="left"/>
              <w:rPr>
                <w:sz w:val="18"/>
                <w:szCs w:val="18"/>
              </w:rPr>
            </w:pPr>
            <w:r w:rsidRPr="009235C5">
              <w:rPr>
                <w:sz w:val="18"/>
                <w:szCs w:val="18"/>
              </w:rPr>
              <w:t>Co-Portfolio Managers, Value Fund</w:t>
            </w:r>
          </w:p>
        </w:tc>
        <w:tc>
          <w:tcPr>
            <w:tcW w:w="3806" w:type="dxa"/>
            <w:tcBorders>
              <w:top w:val="nil"/>
              <w:left w:val="nil"/>
              <w:bottom w:val="nil"/>
              <w:right w:val="nil"/>
            </w:tcBorders>
            <w:vAlign w:val="center"/>
          </w:tcPr>
          <w:p w14:paraId="3E71A610" w14:textId="77777777" w:rsidR="004029FE" w:rsidRPr="009235C5" w:rsidRDefault="003D1BAD">
            <w:pPr>
              <w:pBdr>
                <w:top w:val="nil"/>
                <w:left w:val="nil"/>
                <w:bottom w:val="nil"/>
                <w:right w:val="nil"/>
                <w:between w:val="nil"/>
              </w:pBdr>
              <w:spacing w:after="0"/>
              <w:jc w:val="left"/>
              <w:rPr>
                <w:sz w:val="18"/>
                <w:szCs w:val="18"/>
              </w:rPr>
            </w:pPr>
            <w:r w:rsidRPr="009235C5">
              <w:rPr>
                <w:sz w:val="18"/>
                <w:szCs w:val="18"/>
              </w:rPr>
              <w:t>Andrew Hanna, Peng Ser</w:t>
            </w:r>
          </w:p>
        </w:tc>
      </w:tr>
      <w:tr w:rsidR="004029FE" w:rsidRPr="009235C5" w14:paraId="1F188A93" w14:textId="77777777">
        <w:trPr>
          <w:trHeight w:val="282"/>
        </w:trPr>
        <w:tc>
          <w:tcPr>
            <w:tcW w:w="3806" w:type="dxa"/>
            <w:tcBorders>
              <w:top w:val="nil"/>
              <w:left w:val="nil"/>
              <w:bottom w:val="nil"/>
              <w:right w:val="nil"/>
            </w:tcBorders>
            <w:vAlign w:val="center"/>
          </w:tcPr>
          <w:p w14:paraId="786C1886" w14:textId="77777777" w:rsidR="004029FE" w:rsidRPr="009235C5" w:rsidRDefault="003D1BAD">
            <w:pPr>
              <w:pBdr>
                <w:top w:val="nil"/>
                <w:left w:val="nil"/>
                <w:bottom w:val="nil"/>
                <w:right w:val="nil"/>
                <w:between w:val="nil"/>
              </w:pBdr>
              <w:spacing w:after="0"/>
              <w:jc w:val="left"/>
              <w:rPr>
                <w:sz w:val="18"/>
                <w:szCs w:val="18"/>
              </w:rPr>
            </w:pPr>
            <w:r w:rsidRPr="009235C5">
              <w:rPr>
                <w:sz w:val="18"/>
                <w:szCs w:val="18"/>
              </w:rPr>
              <w:t>Faculty Advisor</w:t>
            </w:r>
          </w:p>
        </w:tc>
        <w:tc>
          <w:tcPr>
            <w:tcW w:w="3806" w:type="dxa"/>
            <w:tcBorders>
              <w:top w:val="nil"/>
              <w:left w:val="nil"/>
              <w:bottom w:val="nil"/>
              <w:right w:val="nil"/>
            </w:tcBorders>
            <w:vAlign w:val="center"/>
          </w:tcPr>
          <w:p w14:paraId="65F5BB1F" w14:textId="77777777" w:rsidR="004029FE" w:rsidRPr="009235C5" w:rsidRDefault="003D1BAD">
            <w:pPr>
              <w:pBdr>
                <w:top w:val="nil"/>
                <w:left w:val="nil"/>
                <w:bottom w:val="nil"/>
                <w:right w:val="nil"/>
                <w:between w:val="nil"/>
              </w:pBdr>
              <w:spacing w:after="0"/>
              <w:jc w:val="left"/>
              <w:rPr>
                <w:sz w:val="18"/>
                <w:szCs w:val="18"/>
              </w:rPr>
            </w:pPr>
            <w:r w:rsidRPr="009235C5">
              <w:rPr>
                <w:sz w:val="18"/>
                <w:szCs w:val="18"/>
              </w:rPr>
              <w:t>Professor Anthony Marciano</w:t>
            </w:r>
          </w:p>
        </w:tc>
      </w:tr>
    </w:tbl>
    <w:p w14:paraId="0B88FBFA" w14:textId="77777777" w:rsidR="004029FE" w:rsidRPr="009235C5" w:rsidRDefault="004029FE">
      <w:pPr>
        <w:pBdr>
          <w:top w:val="nil"/>
          <w:left w:val="nil"/>
          <w:bottom w:val="nil"/>
          <w:right w:val="nil"/>
          <w:between w:val="nil"/>
        </w:pBdr>
        <w:spacing w:before="60" w:after="60"/>
        <w:ind w:left="950" w:hanging="688"/>
        <w:rPr>
          <w:sz w:val="22"/>
          <w:szCs w:val="22"/>
        </w:rPr>
      </w:pPr>
    </w:p>
    <w:p w14:paraId="21375FBE" w14:textId="5C8492F6" w:rsidR="004029FE" w:rsidRPr="009235C5" w:rsidRDefault="003D1BAD">
      <w:pPr>
        <w:pBdr>
          <w:top w:val="nil"/>
          <w:left w:val="nil"/>
          <w:bottom w:val="nil"/>
          <w:right w:val="nil"/>
          <w:between w:val="nil"/>
        </w:pBdr>
        <w:spacing w:before="60" w:after="60"/>
        <w:ind w:left="950" w:hanging="688"/>
        <w:rPr>
          <w:b/>
          <w:bCs/>
          <w:sz w:val="22"/>
          <w:szCs w:val="22"/>
        </w:rPr>
      </w:pPr>
      <w:r w:rsidRPr="009235C5">
        <w:rPr>
          <w:b/>
          <w:bCs/>
          <w:sz w:val="22"/>
          <w:szCs w:val="22"/>
        </w:rPr>
        <w:t>Executive Committee – Spring 2020</w:t>
      </w:r>
    </w:p>
    <w:p w14:paraId="6506CE04" w14:textId="77777777" w:rsidR="009235C5" w:rsidRPr="009235C5" w:rsidRDefault="009235C5">
      <w:pPr>
        <w:pBdr>
          <w:top w:val="nil"/>
          <w:left w:val="nil"/>
          <w:bottom w:val="nil"/>
          <w:right w:val="nil"/>
          <w:between w:val="nil"/>
        </w:pBdr>
        <w:spacing w:before="60" w:after="60"/>
        <w:ind w:left="950" w:hanging="688"/>
        <w:rPr>
          <w:sz w:val="22"/>
          <w:szCs w:val="22"/>
        </w:rPr>
      </w:pPr>
    </w:p>
    <w:tbl>
      <w:tblPr>
        <w:tblStyle w:val="a0"/>
        <w:tblW w:w="7612" w:type="dxa"/>
        <w:tblInd w:w="1204" w:type="dxa"/>
        <w:tblLayout w:type="fixed"/>
        <w:tblLook w:val="0000" w:firstRow="0" w:lastRow="0" w:firstColumn="0" w:lastColumn="0" w:noHBand="0" w:noVBand="0"/>
      </w:tblPr>
      <w:tblGrid>
        <w:gridCol w:w="3836"/>
        <w:gridCol w:w="3776"/>
      </w:tblGrid>
      <w:tr w:rsidR="004029FE" w:rsidRPr="009235C5" w14:paraId="7F4C4B85" w14:textId="77777777">
        <w:trPr>
          <w:trHeight w:val="282"/>
        </w:trPr>
        <w:tc>
          <w:tcPr>
            <w:tcW w:w="3836" w:type="dxa"/>
            <w:tcBorders>
              <w:top w:val="nil"/>
              <w:left w:val="nil"/>
              <w:bottom w:val="nil"/>
              <w:right w:val="nil"/>
            </w:tcBorders>
            <w:vAlign w:val="center"/>
          </w:tcPr>
          <w:p w14:paraId="6460BF28" w14:textId="77777777" w:rsidR="004029FE" w:rsidRPr="009235C5" w:rsidRDefault="003D1BAD">
            <w:pPr>
              <w:pBdr>
                <w:top w:val="nil"/>
                <w:left w:val="nil"/>
                <w:bottom w:val="nil"/>
                <w:right w:val="nil"/>
                <w:between w:val="nil"/>
              </w:pBdr>
              <w:spacing w:after="0"/>
              <w:jc w:val="left"/>
              <w:rPr>
                <w:sz w:val="18"/>
                <w:szCs w:val="18"/>
              </w:rPr>
            </w:pPr>
            <w:r w:rsidRPr="009235C5">
              <w:rPr>
                <w:sz w:val="18"/>
                <w:szCs w:val="18"/>
              </w:rPr>
              <w:t>President</w:t>
            </w:r>
          </w:p>
        </w:tc>
        <w:tc>
          <w:tcPr>
            <w:tcW w:w="3776" w:type="dxa"/>
            <w:tcBorders>
              <w:top w:val="nil"/>
              <w:left w:val="nil"/>
              <w:bottom w:val="nil"/>
              <w:right w:val="nil"/>
            </w:tcBorders>
            <w:vAlign w:val="center"/>
          </w:tcPr>
          <w:p w14:paraId="6E925824" w14:textId="77777777" w:rsidR="004029FE" w:rsidRPr="009235C5" w:rsidRDefault="003D1BAD">
            <w:pPr>
              <w:pBdr>
                <w:top w:val="nil"/>
                <w:left w:val="nil"/>
                <w:bottom w:val="nil"/>
                <w:right w:val="nil"/>
                <w:between w:val="nil"/>
              </w:pBdr>
              <w:spacing w:after="0"/>
              <w:jc w:val="left"/>
              <w:rPr>
                <w:sz w:val="18"/>
                <w:szCs w:val="18"/>
              </w:rPr>
            </w:pPr>
            <w:r w:rsidRPr="009235C5">
              <w:rPr>
                <w:sz w:val="18"/>
                <w:szCs w:val="18"/>
              </w:rPr>
              <w:t>Bryce Mendes</w:t>
            </w:r>
          </w:p>
        </w:tc>
      </w:tr>
      <w:tr w:rsidR="004029FE" w:rsidRPr="009235C5" w14:paraId="0CCCC19B" w14:textId="77777777">
        <w:trPr>
          <w:trHeight w:val="282"/>
        </w:trPr>
        <w:tc>
          <w:tcPr>
            <w:tcW w:w="3836" w:type="dxa"/>
            <w:tcBorders>
              <w:top w:val="nil"/>
              <w:left w:val="nil"/>
              <w:bottom w:val="nil"/>
              <w:right w:val="nil"/>
            </w:tcBorders>
            <w:vAlign w:val="center"/>
          </w:tcPr>
          <w:p w14:paraId="2CFA23A1" w14:textId="77777777" w:rsidR="004029FE" w:rsidRPr="009235C5" w:rsidRDefault="003D1BAD">
            <w:pPr>
              <w:pBdr>
                <w:top w:val="nil"/>
                <w:left w:val="nil"/>
                <w:bottom w:val="nil"/>
                <w:right w:val="nil"/>
                <w:between w:val="nil"/>
              </w:pBdr>
              <w:spacing w:after="0"/>
              <w:rPr>
                <w:sz w:val="18"/>
                <w:szCs w:val="18"/>
              </w:rPr>
            </w:pPr>
            <w:r w:rsidRPr="009235C5">
              <w:rPr>
                <w:sz w:val="18"/>
                <w:szCs w:val="18"/>
              </w:rPr>
              <w:t>Co-Portfolio Managers, ESG Fund</w:t>
            </w:r>
          </w:p>
        </w:tc>
        <w:tc>
          <w:tcPr>
            <w:tcW w:w="3776" w:type="dxa"/>
            <w:tcBorders>
              <w:top w:val="nil"/>
              <w:left w:val="nil"/>
              <w:bottom w:val="nil"/>
              <w:right w:val="nil"/>
            </w:tcBorders>
            <w:vAlign w:val="center"/>
          </w:tcPr>
          <w:p w14:paraId="1335AA23" w14:textId="77777777" w:rsidR="004029FE" w:rsidRPr="009235C5" w:rsidRDefault="003D1BAD">
            <w:pPr>
              <w:pBdr>
                <w:top w:val="nil"/>
                <w:left w:val="nil"/>
                <w:bottom w:val="nil"/>
                <w:right w:val="nil"/>
                <w:between w:val="nil"/>
              </w:pBdr>
              <w:spacing w:after="0"/>
              <w:jc w:val="left"/>
              <w:rPr>
                <w:sz w:val="18"/>
                <w:szCs w:val="18"/>
              </w:rPr>
            </w:pPr>
            <w:r w:rsidRPr="009235C5">
              <w:rPr>
                <w:sz w:val="18"/>
                <w:szCs w:val="18"/>
              </w:rPr>
              <w:t xml:space="preserve">Jiang Li, </w:t>
            </w:r>
            <w:proofErr w:type="spellStart"/>
            <w:r w:rsidRPr="009235C5">
              <w:rPr>
                <w:sz w:val="18"/>
                <w:szCs w:val="18"/>
              </w:rPr>
              <w:t>Dimitrios</w:t>
            </w:r>
            <w:proofErr w:type="spellEnd"/>
            <w:r w:rsidRPr="009235C5">
              <w:rPr>
                <w:sz w:val="18"/>
                <w:szCs w:val="18"/>
              </w:rPr>
              <w:t xml:space="preserve"> Niarchos</w:t>
            </w:r>
          </w:p>
        </w:tc>
      </w:tr>
      <w:tr w:rsidR="004029FE" w:rsidRPr="009235C5" w14:paraId="21B21CDB" w14:textId="77777777">
        <w:trPr>
          <w:trHeight w:val="282"/>
        </w:trPr>
        <w:tc>
          <w:tcPr>
            <w:tcW w:w="3836" w:type="dxa"/>
            <w:tcBorders>
              <w:top w:val="nil"/>
              <w:left w:val="nil"/>
              <w:bottom w:val="nil"/>
              <w:right w:val="nil"/>
            </w:tcBorders>
            <w:vAlign w:val="center"/>
          </w:tcPr>
          <w:p w14:paraId="262C1653" w14:textId="77777777" w:rsidR="004029FE" w:rsidRPr="009235C5" w:rsidRDefault="003D1BAD">
            <w:pPr>
              <w:pBdr>
                <w:top w:val="nil"/>
                <w:left w:val="nil"/>
                <w:bottom w:val="nil"/>
                <w:right w:val="nil"/>
                <w:between w:val="nil"/>
              </w:pBdr>
              <w:spacing w:after="0"/>
              <w:jc w:val="left"/>
              <w:rPr>
                <w:sz w:val="18"/>
                <w:szCs w:val="18"/>
              </w:rPr>
            </w:pPr>
            <w:r w:rsidRPr="009235C5">
              <w:rPr>
                <w:sz w:val="18"/>
                <w:szCs w:val="18"/>
              </w:rPr>
              <w:t>Co-Portfolio Managers, Fixed Income Fund</w:t>
            </w:r>
          </w:p>
        </w:tc>
        <w:tc>
          <w:tcPr>
            <w:tcW w:w="3776" w:type="dxa"/>
            <w:tcBorders>
              <w:top w:val="nil"/>
              <w:left w:val="nil"/>
              <w:bottom w:val="nil"/>
              <w:right w:val="nil"/>
            </w:tcBorders>
            <w:vAlign w:val="center"/>
          </w:tcPr>
          <w:p w14:paraId="04613EC7" w14:textId="77777777" w:rsidR="004029FE" w:rsidRPr="009235C5" w:rsidRDefault="003D1BAD">
            <w:pPr>
              <w:pBdr>
                <w:top w:val="nil"/>
                <w:left w:val="nil"/>
                <w:bottom w:val="nil"/>
                <w:right w:val="nil"/>
                <w:between w:val="nil"/>
              </w:pBdr>
              <w:spacing w:after="0"/>
              <w:jc w:val="left"/>
              <w:rPr>
                <w:sz w:val="18"/>
                <w:szCs w:val="18"/>
              </w:rPr>
            </w:pPr>
            <w:r w:rsidRPr="009235C5">
              <w:rPr>
                <w:sz w:val="18"/>
                <w:szCs w:val="18"/>
              </w:rPr>
              <w:t xml:space="preserve">Beatriz Abreu, Yelena </w:t>
            </w:r>
            <w:proofErr w:type="spellStart"/>
            <w:r w:rsidRPr="009235C5">
              <w:rPr>
                <w:sz w:val="18"/>
                <w:szCs w:val="18"/>
              </w:rPr>
              <w:t>Nemenko</w:t>
            </w:r>
            <w:proofErr w:type="spellEnd"/>
          </w:p>
        </w:tc>
      </w:tr>
      <w:tr w:rsidR="004029FE" w:rsidRPr="009235C5" w14:paraId="772FCCAD" w14:textId="77777777">
        <w:trPr>
          <w:trHeight w:val="282"/>
        </w:trPr>
        <w:tc>
          <w:tcPr>
            <w:tcW w:w="3836" w:type="dxa"/>
            <w:tcBorders>
              <w:top w:val="nil"/>
              <w:left w:val="nil"/>
              <w:bottom w:val="nil"/>
              <w:right w:val="nil"/>
            </w:tcBorders>
            <w:vAlign w:val="center"/>
          </w:tcPr>
          <w:p w14:paraId="4909B8C0" w14:textId="77777777" w:rsidR="004029FE" w:rsidRPr="009235C5" w:rsidRDefault="003D1BAD">
            <w:pPr>
              <w:pBdr>
                <w:top w:val="nil"/>
                <w:left w:val="nil"/>
                <w:bottom w:val="nil"/>
                <w:right w:val="nil"/>
                <w:between w:val="nil"/>
              </w:pBdr>
              <w:spacing w:after="0"/>
              <w:jc w:val="left"/>
              <w:rPr>
                <w:sz w:val="18"/>
                <w:szCs w:val="18"/>
              </w:rPr>
            </w:pPr>
            <w:r w:rsidRPr="009235C5">
              <w:rPr>
                <w:sz w:val="18"/>
                <w:szCs w:val="18"/>
              </w:rPr>
              <w:t>Co-Portfolio Managers, Growth Fund</w:t>
            </w:r>
          </w:p>
        </w:tc>
        <w:tc>
          <w:tcPr>
            <w:tcW w:w="3776" w:type="dxa"/>
            <w:tcBorders>
              <w:top w:val="nil"/>
              <w:left w:val="nil"/>
              <w:bottom w:val="nil"/>
              <w:right w:val="nil"/>
            </w:tcBorders>
            <w:vAlign w:val="center"/>
          </w:tcPr>
          <w:p w14:paraId="15018AA0" w14:textId="77777777" w:rsidR="004029FE" w:rsidRPr="009235C5" w:rsidRDefault="003D1BAD">
            <w:pPr>
              <w:pBdr>
                <w:top w:val="nil"/>
                <w:left w:val="nil"/>
                <w:bottom w:val="nil"/>
                <w:right w:val="nil"/>
                <w:between w:val="nil"/>
              </w:pBdr>
              <w:spacing w:after="0"/>
              <w:jc w:val="left"/>
              <w:rPr>
                <w:sz w:val="18"/>
                <w:szCs w:val="18"/>
                <w:lang w:val="es-ES"/>
              </w:rPr>
            </w:pPr>
            <w:r w:rsidRPr="009235C5">
              <w:rPr>
                <w:sz w:val="18"/>
                <w:szCs w:val="18"/>
                <w:lang w:val="es-ES"/>
              </w:rPr>
              <w:t xml:space="preserve">Beatriz del Rio, </w:t>
            </w:r>
            <w:proofErr w:type="spellStart"/>
            <w:r w:rsidRPr="009235C5">
              <w:rPr>
                <w:sz w:val="18"/>
                <w:szCs w:val="18"/>
                <w:lang w:val="es-ES"/>
              </w:rPr>
              <w:t>Riazul</w:t>
            </w:r>
            <w:proofErr w:type="spellEnd"/>
            <w:r w:rsidRPr="009235C5">
              <w:rPr>
                <w:sz w:val="18"/>
                <w:szCs w:val="18"/>
                <w:lang w:val="es-ES"/>
              </w:rPr>
              <w:t xml:space="preserve"> Islam</w:t>
            </w:r>
          </w:p>
        </w:tc>
      </w:tr>
      <w:tr w:rsidR="004029FE" w:rsidRPr="009235C5" w14:paraId="579D41A5" w14:textId="77777777">
        <w:trPr>
          <w:trHeight w:val="282"/>
        </w:trPr>
        <w:tc>
          <w:tcPr>
            <w:tcW w:w="3836" w:type="dxa"/>
            <w:tcBorders>
              <w:top w:val="nil"/>
              <w:left w:val="nil"/>
              <w:bottom w:val="nil"/>
              <w:right w:val="nil"/>
            </w:tcBorders>
            <w:vAlign w:val="center"/>
          </w:tcPr>
          <w:p w14:paraId="7FCBFDA8" w14:textId="77777777" w:rsidR="004029FE" w:rsidRPr="009235C5" w:rsidRDefault="003D1BAD">
            <w:pPr>
              <w:pBdr>
                <w:top w:val="nil"/>
                <w:left w:val="nil"/>
                <w:bottom w:val="nil"/>
                <w:right w:val="nil"/>
                <w:between w:val="nil"/>
              </w:pBdr>
              <w:spacing w:after="0"/>
              <w:jc w:val="left"/>
              <w:rPr>
                <w:sz w:val="18"/>
                <w:szCs w:val="18"/>
              </w:rPr>
            </w:pPr>
            <w:r w:rsidRPr="009235C5">
              <w:rPr>
                <w:sz w:val="18"/>
                <w:szCs w:val="18"/>
              </w:rPr>
              <w:t>Co-Portfolio Managers, Value Fund</w:t>
            </w:r>
          </w:p>
        </w:tc>
        <w:tc>
          <w:tcPr>
            <w:tcW w:w="3776" w:type="dxa"/>
            <w:tcBorders>
              <w:top w:val="nil"/>
              <w:left w:val="nil"/>
              <w:bottom w:val="nil"/>
              <w:right w:val="nil"/>
            </w:tcBorders>
            <w:vAlign w:val="center"/>
          </w:tcPr>
          <w:p w14:paraId="4FCF1D20" w14:textId="77777777" w:rsidR="004029FE" w:rsidRPr="009235C5" w:rsidRDefault="003D1BAD">
            <w:pPr>
              <w:pBdr>
                <w:top w:val="nil"/>
                <w:left w:val="nil"/>
                <w:bottom w:val="nil"/>
                <w:right w:val="nil"/>
                <w:between w:val="nil"/>
              </w:pBdr>
              <w:spacing w:after="0"/>
              <w:jc w:val="left"/>
              <w:rPr>
                <w:sz w:val="18"/>
                <w:szCs w:val="18"/>
                <w:lang w:val="es-ES"/>
              </w:rPr>
            </w:pPr>
            <w:r w:rsidRPr="009235C5">
              <w:rPr>
                <w:sz w:val="18"/>
                <w:szCs w:val="18"/>
                <w:lang w:val="es-ES"/>
              </w:rPr>
              <w:t xml:space="preserve">Samuel Simpson Dore, Helena </w:t>
            </w:r>
            <w:proofErr w:type="spellStart"/>
            <w:r w:rsidRPr="009235C5">
              <w:rPr>
                <w:sz w:val="18"/>
                <w:szCs w:val="18"/>
                <w:lang w:val="es-ES"/>
              </w:rPr>
              <w:t>Duffee</w:t>
            </w:r>
            <w:proofErr w:type="spellEnd"/>
          </w:p>
        </w:tc>
      </w:tr>
      <w:tr w:rsidR="004029FE" w:rsidRPr="009235C5" w14:paraId="04F14FD6" w14:textId="77777777">
        <w:trPr>
          <w:trHeight w:val="282"/>
        </w:trPr>
        <w:tc>
          <w:tcPr>
            <w:tcW w:w="3836" w:type="dxa"/>
            <w:tcBorders>
              <w:top w:val="nil"/>
              <w:left w:val="nil"/>
              <w:bottom w:val="nil"/>
              <w:right w:val="nil"/>
            </w:tcBorders>
            <w:vAlign w:val="center"/>
          </w:tcPr>
          <w:p w14:paraId="46EC3BCB" w14:textId="77777777" w:rsidR="004029FE" w:rsidRPr="009235C5" w:rsidRDefault="003D1BAD">
            <w:pPr>
              <w:pBdr>
                <w:top w:val="nil"/>
                <w:left w:val="nil"/>
                <w:bottom w:val="nil"/>
                <w:right w:val="nil"/>
                <w:between w:val="nil"/>
              </w:pBdr>
              <w:spacing w:after="0"/>
              <w:jc w:val="left"/>
              <w:rPr>
                <w:sz w:val="18"/>
                <w:szCs w:val="18"/>
              </w:rPr>
            </w:pPr>
            <w:r w:rsidRPr="009235C5">
              <w:rPr>
                <w:sz w:val="18"/>
                <w:szCs w:val="18"/>
              </w:rPr>
              <w:t>Faculty Advisor</w:t>
            </w:r>
          </w:p>
        </w:tc>
        <w:tc>
          <w:tcPr>
            <w:tcW w:w="3776" w:type="dxa"/>
            <w:tcBorders>
              <w:top w:val="nil"/>
              <w:left w:val="nil"/>
              <w:bottom w:val="nil"/>
              <w:right w:val="nil"/>
            </w:tcBorders>
            <w:vAlign w:val="center"/>
          </w:tcPr>
          <w:p w14:paraId="6FBEC751" w14:textId="77777777" w:rsidR="004029FE" w:rsidRPr="009235C5" w:rsidRDefault="003D1BAD">
            <w:pPr>
              <w:pBdr>
                <w:top w:val="nil"/>
                <w:left w:val="nil"/>
                <w:bottom w:val="nil"/>
                <w:right w:val="nil"/>
                <w:between w:val="nil"/>
              </w:pBdr>
              <w:spacing w:after="0"/>
              <w:jc w:val="left"/>
              <w:rPr>
                <w:sz w:val="18"/>
                <w:szCs w:val="18"/>
              </w:rPr>
            </w:pPr>
            <w:r w:rsidRPr="009235C5">
              <w:rPr>
                <w:sz w:val="18"/>
                <w:szCs w:val="18"/>
              </w:rPr>
              <w:t>Professor Anthony Marciano</w:t>
            </w:r>
          </w:p>
        </w:tc>
      </w:tr>
    </w:tbl>
    <w:p w14:paraId="38907D50" w14:textId="77777777" w:rsidR="004029FE" w:rsidRPr="009235C5" w:rsidRDefault="004029FE">
      <w:pPr>
        <w:pBdr>
          <w:top w:val="nil"/>
          <w:left w:val="nil"/>
          <w:bottom w:val="nil"/>
          <w:right w:val="nil"/>
          <w:between w:val="nil"/>
        </w:pBdr>
        <w:spacing w:before="60" w:after="60"/>
        <w:ind w:hanging="688"/>
        <w:rPr>
          <w:color w:val="FF0000"/>
          <w:sz w:val="22"/>
          <w:szCs w:val="22"/>
        </w:rPr>
      </w:pPr>
    </w:p>
    <w:p w14:paraId="1A244539" w14:textId="77777777" w:rsidR="004029FE" w:rsidRPr="009235C5" w:rsidRDefault="003D1BAD">
      <w:pPr>
        <w:pBdr>
          <w:top w:val="nil"/>
          <w:left w:val="nil"/>
          <w:bottom w:val="nil"/>
          <w:right w:val="nil"/>
          <w:between w:val="nil"/>
        </w:pBdr>
        <w:spacing w:before="60" w:after="60"/>
        <w:ind w:left="950" w:hanging="688"/>
        <w:rPr>
          <w:b/>
          <w:bCs/>
          <w:sz w:val="22"/>
          <w:szCs w:val="22"/>
        </w:rPr>
      </w:pPr>
      <w:r w:rsidRPr="009235C5">
        <w:rPr>
          <w:b/>
          <w:bCs/>
          <w:sz w:val="22"/>
          <w:szCs w:val="22"/>
        </w:rPr>
        <w:t>Management Advisory Council</w:t>
      </w:r>
    </w:p>
    <w:p w14:paraId="7C806968" w14:textId="77777777" w:rsidR="004029FE" w:rsidRPr="009235C5" w:rsidRDefault="003D1BAD">
      <w:pPr>
        <w:pBdr>
          <w:top w:val="nil"/>
          <w:left w:val="nil"/>
          <w:bottom w:val="nil"/>
          <w:right w:val="nil"/>
          <w:between w:val="nil"/>
        </w:pBdr>
        <w:spacing w:after="20"/>
        <w:ind w:firstLine="270"/>
        <w:rPr>
          <w:sz w:val="18"/>
          <w:szCs w:val="18"/>
        </w:rPr>
      </w:pPr>
      <w:r w:rsidRPr="009235C5">
        <w:rPr>
          <w:sz w:val="18"/>
          <w:szCs w:val="18"/>
        </w:rPr>
        <w:t xml:space="preserve">John </w:t>
      </w:r>
      <w:proofErr w:type="spellStart"/>
      <w:r w:rsidRPr="009235C5">
        <w:rPr>
          <w:sz w:val="18"/>
          <w:szCs w:val="18"/>
        </w:rPr>
        <w:t>Apruzzese</w:t>
      </w:r>
      <w:proofErr w:type="spellEnd"/>
      <w:r w:rsidRPr="009235C5">
        <w:rPr>
          <w:sz w:val="18"/>
          <w:szCs w:val="18"/>
        </w:rPr>
        <w:t>, CIO, Evercore Wealth Management</w:t>
      </w:r>
    </w:p>
    <w:p w14:paraId="6558A27B" w14:textId="77777777" w:rsidR="004029FE" w:rsidRPr="009235C5" w:rsidRDefault="003D1BAD">
      <w:pPr>
        <w:pBdr>
          <w:top w:val="nil"/>
          <w:left w:val="nil"/>
          <w:bottom w:val="nil"/>
          <w:right w:val="nil"/>
          <w:between w:val="nil"/>
        </w:pBdr>
        <w:spacing w:after="20"/>
        <w:ind w:firstLine="270"/>
        <w:rPr>
          <w:sz w:val="18"/>
          <w:szCs w:val="18"/>
        </w:rPr>
      </w:pPr>
      <w:r w:rsidRPr="009235C5">
        <w:rPr>
          <w:sz w:val="18"/>
          <w:szCs w:val="18"/>
        </w:rPr>
        <w:t xml:space="preserve">Robert Brown, Founding Partner, Atlas Impact Partners </w:t>
      </w:r>
    </w:p>
    <w:p w14:paraId="145E3183" w14:textId="77777777" w:rsidR="004029FE" w:rsidRPr="009235C5" w:rsidRDefault="003D1BAD">
      <w:pPr>
        <w:pBdr>
          <w:top w:val="nil"/>
          <w:left w:val="nil"/>
          <w:bottom w:val="nil"/>
          <w:right w:val="nil"/>
          <w:between w:val="nil"/>
        </w:pBdr>
        <w:spacing w:after="20"/>
        <w:ind w:left="1204" w:hanging="950"/>
        <w:rPr>
          <w:sz w:val="18"/>
          <w:szCs w:val="18"/>
        </w:rPr>
      </w:pPr>
      <w:r w:rsidRPr="009235C5">
        <w:rPr>
          <w:sz w:val="18"/>
          <w:szCs w:val="18"/>
        </w:rPr>
        <w:t xml:space="preserve">Nomi </w:t>
      </w:r>
      <w:proofErr w:type="spellStart"/>
      <w:r w:rsidRPr="009235C5">
        <w:rPr>
          <w:sz w:val="18"/>
          <w:szCs w:val="18"/>
        </w:rPr>
        <w:t>Ghez</w:t>
      </w:r>
      <w:proofErr w:type="spellEnd"/>
      <w:r w:rsidRPr="009235C5">
        <w:rPr>
          <w:sz w:val="18"/>
          <w:szCs w:val="18"/>
        </w:rPr>
        <w:t xml:space="preserve">, Co-founder of Circle Financial Group, retired Partner and Managing Director, Goldman Sachs </w:t>
      </w:r>
    </w:p>
    <w:p w14:paraId="7C9E267C" w14:textId="77777777" w:rsidR="004029FE" w:rsidRPr="009235C5" w:rsidRDefault="003D1BAD">
      <w:pPr>
        <w:pBdr>
          <w:top w:val="nil"/>
          <w:left w:val="nil"/>
          <w:bottom w:val="nil"/>
          <w:right w:val="nil"/>
          <w:between w:val="nil"/>
        </w:pBdr>
        <w:spacing w:after="20"/>
        <w:ind w:left="1204" w:hanging="950"/>
        <w:rPr>
          <w:sz w:val="18"/>
          <w:szCs w:val="18"/>
        </w:rPr>
      </w:pPr>
      <w:r w:rsidRPr="009235C5">
        <w:rPr>
          <w:sz w:val="18"/>
          <w:szCs w:val="18"/>
        </w:rPr>
        <w:t xml:space="preserve">Randall </w:t>
      </w:r>
      <w:proofErr w:type="spellStart"/>
      <w:r w:rsidRPr="009235C5">
        <w:rPr>
          <w:sz w:val="18"/>
          <w:szCs w:val="18"/>
        </w:rPr>
        <w:t>Haase</w:t>
      </w:r>
      <w:proofErr w:type="spellEnd"/>
      <w:r w:rsidRPr="009235C5">
        <w:rPr>
          <w:sz w:val="18"/>
          <w:szCs w:val="18"/>
        </w:rPr>
        <w:t xml:space="preserve">, Managing Director and Portfolio Manager, Loeb Partners </w:t>
      </w:r>
    </w:p>
    <w:p w14:paraId="5A375037" w14:textId="77777777" w:rsidR="004029FE" w:rsidRPr="009235C5" w:rsidRDefault="003D1BAD">
      <w:pPr>
        <w:pBdr>
          <w:top w:val="nil"/>
          <w:left w:val="nil"/>
          <w:bottom w:val="nil"/>
          <w:right w:val="nil"/>
          <w:between w:val="nil"/>
        </w:pBdr>
        <w:spacing w:after="20"/>
        <w:ind w:left="1204" w:hanging="950"/>
        <w:rPr>
          <w:sz w:val="18"/>
          <w:szCs w:val="18"/>
        </w:rPr>
      </w:pPr>
      <w:r w:rsidRPr="009235C5">
        <w:rPr>
          <w:sz w:val="18"/>
          <w:szCs w:val="18"/>
        </w:rPr>
        <w:t>Jared Mann, Managing Director, Neuberger Berman</w:t>
      </w:r>
    </w:p>
    <w:p w14:paraId="170D40D9" w14:textId="77777777" w:rsidR="004029FE" w:rsidRPr="009235C5" w:rsidRDefault="003D1BAD">
      <w:pPr>
        <w:pBdr>
          <w:top w:val="nil"/>
          <w:left w:val="nil"/>
          <w:bottom w:val="nil"/>
          <w:right w:val="nil"/>
          <w:between w:val="nil"/>
        </w:pBdr>
        <w:spacing w:after="20"/>
        <w:ind w:left="1204" w:hanging="950"/>
        <w:rPr>
          <w:sz w:val="18"/>
          <w:szCs w:val="18"/>
        </w:rPr>
      </w:pPr>
      <w:r w:rsidRPr="009235C5">
        <w:rPr>
          <w:sz w:val="18"/>
          <w:szCs w:val="18"/>
        </w:rPr>
        <w:t xml:space="preserve">Richard Saperstein, Managing Partner/Principal/Senior Portfolio Manager, Treasury Partners </w:t>
      </w:r>
    </w:p>
    <w:p w14:paraId="727D89C3" w14:textId="77777777" w:rsidR="004029FE" w:rsidRPr="009235C5" w:rsidRDefault="003D1BAD">
      <w:pPr>
        <w:pBdr>
          <w:top w:val="nil"/>
          <w:left w:val="nil"/>
          <w:bottom w:val="nil"/>
          <w:right w:val="nil"/>
          <w:between w:val="nil"/>
        </w:pBdr>
        <w:spacing w:after="20"/>
        <w:ind w:left="1204" w:hanging="950"/>
        <w:rPr>
          <w:sz w:val="18"/>
          <w:szCs w:val="18"/>
        </w:rPr>
      </w:pPr>
      <w:r w:rsidRPr="009235C5">
        <w:rPr>
          <w:sz w:val="18"/>
          <w:szCs w:val="18"/>
        </w:rPr>
        <w:t>Michael Weinberg, Head of Hedge Funds &amp; Alternative Alpha, APG Asset Management</w:t>
      </w:r>
    </w:p>
    <w:p w14:paraId="551B023D" w14:textId="77777777" w:rsidR="004029FE" w:rsidRPr="009235C5" w:rsidRDefault="003D1BAD">
      <w:pPr>
        <w:pBdr>
          <w:top w:val="nil"/>
          <w:left w:val="nil"/>
          <w:bottom w:val="nil"/>
          <w:right w:val="nil"/>
          <w:between w:val="nil"/>
        </w:pBdr>
        <w:spacing w:after="20"/>
        <w:ind w:left="1204" w:hanging="950"/>
        <w:rPr>
          <w:sz w:val="18"/>
          <w:szCs w:val="18"/>
        </w:rPr>
      </w:pPr>
      <w:r w:rsidRPr="009235C5">
        <w:rPr>
          <w:sz w:val="18"/>
          <w:szCs w:val="18"/>
        </w:rPr>
        <w:t xml:space="preserve">Mitchell Williams, Head of Securities, </w:t>
      </w:r>
      <w:proofErr w:type="spellStart"/>
      <w:r w:rsidRPr="009235C5">
        <w:rPr>
          <w:sz w:val="18"/>
          <w:szCs w:val="18"/>
        </w:rPr>
        <w:t>Wafra</w:t>
      </w:r>
      <w:proofErr w:type="spellEnd"/>
      <w:r w:rsidRPr="009235C5">
        <w:rPr>
          <w:sz w:val="18"/>
          <w:szCs w:val="18"/>
        </w:rPr>
        <w:t xml:space="preserve"> Investment Advisory Group</w:t>
      </w:r>
    </w:p>
    <w:p w14:paraId="0831B681" w14:textId="77777777" w:rsidR="004029FE" w:rsidRPr="009235C5" w:rsidRDefault="004029FE">
      <w:pPr>
        <w:pBdr>
          <w:top w:val="nil"/>
          <w:left w:val="nil"/>
          <w:bottom w:val="nil"/>
          <w:right w:val="nil"/>
          <w:between w:val="nil"/>
        </w:pBdr>
        <w:spacing w:after="20"/>
        <w:ind w:left="1204" w:hanging="950"/>
        <w:rPr>
          <w:sz w:val="18"/>
          <w:szCs w:val="18"/>
        </w:rPr>
      </w:pPr>
    </w:p>
    <w:p w14:paraId="76332C41" w14:textId="77777777" w:rsidR="004029FE" w:rsidRPr="009235C5" w:rsidRDefault="003D1BAD">
      <w:pPr>
        <w:pBdr>
          <w:top w:val="nil"/>
          <w:left w:val="nil"/>
          <w:bottom w:val="nil"/>
          <w:right w:val="nil"/>
          <w:between w:val="nil"/>
        </w:pBdr>
        <w:spacing w:after="20"/>
        <w:ind w:left="950" w:hanging="680"/>
        <w:rPr>
          <w:i/>
          <w:sz w:val="22"/>
          <w:szCs w:val="22"/>
        </w:rPr>
      </w:pPr>
      <w:r w:rsidRPr="009235C5">
        <w:rPr>
          <w:i/>
          <w:sz w:val="22"/>
          <w:szCs w:val="22"/>
        </w:rPr>
        <w:t>Ex Officio Members</w:t>
      </w:r>
    </w:p>
    <w:p w14:paraId="2435BF10" w14:textId="77777777" w:rsidR="004029FE" w:rsidRPr="009235C5" w:rsidRDefault="003D1BAD">
      <w:pPr>
        <w:pBdr>
          <w:top w:val="nil"/>
          <w:left w:val="nil"/>
          <w:bottom w:val="nil"/>
          <w:right w:val="nil"/>
          <w:between w:val="nil"/>
        </w:pBdr>
        <w:spacing w:after="20"/>
        <w:ind w:left="1204" w:hanging="950"/>
        <w:rPr>
          <w:sz w:val="18"/>
          <w:szCs w:val="18"/>
        </w:rPr>
      </w:pPr>
      <w:r w:rsidRPr="009235C5">
        <w:rPr>
          <w:sz w:val="18"/>
          <w:szCs w:val="18"/>
        </w:rPr>
        <w:t xml:space="preserve">Stephanie </w:t>
      </w:r>
      <w:proofErr w:type="spellStart"/>
      <w:r w:rsidRPr="009235C5">
        <w:rPr>
          <w:sz w:val="18"/>
          <w:szCs w:val="18"/>
        </w:rPr>
        <w:t>Pianka</w:t>
      </w:r>
      <w:proofErr w:type="spellEnd"/>
      <w:r w:rsidRPr="009235C5">
        <w:rPr>
          <w:sz w:val="18"/>
          <w:szCs w:val="18"/>
        </w:rPr>
        <w:t>, Vice President, Financial Operations &amp; Treasurer, New York University</w:t>
      </w:r>
    </w:p>
    <w:p w14:paraId="3CEF8F9F" w14:textId="511A69CF" w:rsidR="004029FE" w:rsidRDefault="003D1BAD">
      <w:pPr>
        <w:pBdr>
          <w:top w:val="nil"/>
          <w:left w:val="nil"/>
          <w:bottom w:val="nil"/>
          <w:right w:val="nil"/>
          <w:between w:val="nil"/>
        </w:pBdr>
        <w:spacing w:after="20"/>
        <w:ind w:left="1204" w:hanging="950"/>
        <w:rPr>
          <w:sz w:val="18"/>
          <w:szCs w:val="18"/>
        </w:rPr>
      </w:pPr>
      <w:r w:rsidRPr="009235C5">
        <w:rPr>
          <w:sz w:val="18"/>
          <w:szCs w:val="18"/>
        </w:rPr>
        <w:t>Kathleen Jacobs, Chief Investment Officer, New York University</w:t>
      </w:r>
    </w:p>
    <w:p w14:paraId="7D5A1BC9" w14:textId="77777777" w:rsidR="009235C5" w:rsidRPr="009235C5" w:rsidRDefault="009235C5">
      <w:pPr>
        <w:pBdr>
          <w:top w:val="nil"/>
          <w:left w:val="nil"/>
          <w:bottom w:val="nil"/>
          <w:right w:val="nil"/>
          <w:between w:val="nil"/>
        </w:pBdr>
        <w:spacing w:after="20"/>
        <w:ind w:left="1204" w:hanging="950"/>
        <w:rPr>
          <w:sz w:val="18"/>
          <w:szCs w:val="18"/>
        </w:rPr>
      </w:pPr>
    </w:p>
    <w:p w14:paraId="4D659330" w14:textId="77777777" w:rsidR="004029FE" w:rsidRPr="009235C5" w:rsidRDefault="003D1BAD">
      <w:pPr>
        <w:pBdr>
          <w:top w:val="nil"/>
          <w:left w:val="nil"/>
          <w:bottom w:val="nil"/>
          <w:right w:val="nil"/>
          <w:between w:val="nil"/>
        </w:pBdr>
        <w:spacing w:before="60" w:after="60"/>
        <w:ind w:left="950" w:hanging="688"/>
        <w:rPr>
          <w:b/>
          <w:bCs/>
          <w:sz w:val="22"/>
          <w:szCs w:val="22"/>
        </w:rPr>
      </w:pPr>
      <w:r w:rsidRPr="009235C5">
        <w:rPr>
          <w:b/>
          <w:bCs/>
          <w:sz w:val="22"/>
          <w:szCs w:val="22"/>
        </w:rPr>
        <w:t>Board of Advisors</w:t>
      </w:r>
    </w:p>
    <w:p w14:paraId="4CCC7CC4" w14:textId="77777777" w:rsidR="004029FE" w:rsidRPr="009235C5" w:rsidRDefault="003D1BAD">
      <w:pPr>
        <w:pBdr>
          <w:top w:val="nil"/>
          <w:left w:val="nil"/>
          <w:bottom w:val="nil"/>
          <w:right w:val="nil"/>
          <w:between w:val="nil"/>
        </w:pBdr>
        <w:spacing w:after="20"/>
        <w:ind w:left="1204" w:hanging="950"/>
        <w:rPr>
          <w:sz w:val="18"/>
          <w:szCs w:val="18"/>
        </w:rPr>
      </w:pPr>
      <w:r w:rsidRPr="009235C5">
        <w:rPr>
          <w:sz w:val="18"/>
          <w:szCs w:val="18"/>
        </w:rPr>
        <w:t>Dean Raghu Sundaram, Stern School of Business, New York University</w:t>
      </w:r>
    </w:p>
    <w:p w14:paraId="5BDB4D5C" w14:textId="77777777" w:rsidR="004029FE" w:rsidRPr="009235C5" w:rsidRDefault="003D1BAD">
      <w:pPr>
        <w:pBdr>
          <w:top w:val="nil"/>
          <w:left w:val="nil"/>
          <w:bottom w:val="nil"/>
          <w:right w:val="nil"/>
          <w:between w:val="nil"/>
        </w:pBdr>
        <w:spacing w:after="20"/>
        <w:ind w:left="1204" w:hanging="950"/>
        <w:rPr>
          <w:sz w:val="18"/>
          <w:szCs w:val="18"/>
        </w:rPr>
      </w:pPr>
      <w:r w:rsidRPr="009235C5">
        <w:rPr>
          <w:sz w:val="18"/>
          <w:szCs w:val="18"/>
        </w:rPr>
        <w:t>Duane R. Stock, Professor of Finance, Price College of Business, University of Oklahoma</w:t>
      </w:r>
    </w:p>
    <w:p w14:paraId="07339A51" w14:textId="77777777" w:rsidR="004029FE" w:rsidRPr="009235C5" w:rsidRDefault="003D1BAD">
      <w:pPr>
        <w:pBdr>
          <w:top w:val="nil"/>
          <w:left w:val="nil"/>
          <w:bottom w:val="nil"/>
          <w:right w:val="nil"/>
          <w:between w:val="nil"/>
        </w:pBdr>
        <w:spacing w:after="20"/>
        <w:ind w:left="1204" w:hanging="950"/>
        <w:rPr>
          <w:sz w:val="18"/>
          <w:szCs w:val="18"/>
        </w:rPr>
      </w:pPr>
      <w:r w:rsidRPr="009235C5">
        <w:rPr>
          <w:sz w:val="18"/>
          <w:szCs w:val="18"/>
        </w:rPr>
        <w:t>Michael F. Price, Benefactor</w:t>
      </w:r>
    </w:p>
    <w:p w14:paraId="61B3CB5F" w14:textId="77777777" w:rsidR="004029FE" w:rsidRPr="009235C5" w:rsidRDefault="003D1BAD">
      <w:pPr>
        <w:pBdr>
          <w:top w:val="nil"/>
          <w:left w:val="nil"/>
          <w:bottom w:val="nil"/>
          <w:right w:val="nil"/>
          <w:between w:val="nil"/>
        </w:pBdr>
        <w:spacing w:after="20"/>
        <w:ind w:left="1204" w:hanging="950"/>
        <w:rPr>
          <w:sz w:val="18"/>
          <w:szCs w:val="18"/>
        </w:rPr>
      </w:pPr>
      <w:r w:rsidRPr="009235C5">
        <w:rPr>
          <w:sz w:val="18"/>
          <w:szCs w:val="18"/>
        </w:rPr>
        <w:t>Martin Gruber, Emeritus Professor of Finance, Stern School of Business</w:t>
      </w:r>
    </w:p>
    <w:p w14:paraId="498DF352" w14:textId="77777777" w:rsidR="004029FE" w:rsidRPr="009235C5" w:rsidRDefault="003D1BAD">
      <w:pPr>
        <w:pBdr>
          <w:top w:val="nil"/>
          <w:left w:val="nil"/>
          <w:bottom w:val="nil"/>
          <w:right w:val="nil"/>
          <w:between w:val="nil"/>
        </w:pBdr>
        <w:spacing w:after="20"/>
        <w:ind w:left="1204" w:hanging="950"/>
        <w:rPr>
          <w:sz w:val="18"/>
          <w:szCs w:val="18"/>
        </w:rPr>
      </w:pPr>
      <w:r w:rsidRPr="009235C5">
        <w:rPr>
          <w:sz w:val="18"/>
          <w:szCs w:val="18"/>
        </w:rPr>
        <w:t xml:space="preserve">Richard </w:t>
      </w:r>
      <w:proofErr w:type="spellStart"/>
      <w:r w:rsidRPr="009235C5">
        <w:rPr>
          <w:sz w:val="18"/>
          <w:szCs w:val="18"/>
        </w:rPr>
        <w:t>Levich</w:t>
      </w:r>
      <w:proofErr w:type="spellEnd"/>
      <w:r w:rsidRPr="009235C5">
        <w:rPr>
          <w:sz w:val="18"/>
          <w:szCs w:val="18"/>
        </w:rPr>
        <w:t>, Professor of Finance, Stern School of Business</w:t>
      </w:r>
    </w:p>
    <w:p w14:paraId="65BC7BA3" w14:textId="77777777" w:rsidR="004029FE" w:rsidRPr="009235C5" w:rsidRDefault="003D1BAD">
      <w:pPr>
        <w:pBdr>
          <w:top w:val="nil"/>
          <w:left w:val="nil"/>
          <w:bottom w:val="nil"/>
          <w:right w:val="nil"/>
          <w:between w:val="nil"/>
        </w:pBdr>
        <w:spacing w:after="20"/>
        <w:ind w:left="1204" w:hanging="950"/>
        <w:rPr>
          <w:sz w:val="18"/>
          <w:szCs w:val="18"/>
        </w:rPr>
      </w:pPr>
      <w:r w:rsidRPr="009235C5">
        <w:rPr>
          <w:sz w:val="18"/>
          <w:szCs w:val="18"/>
        </w:rPr>
        <w:t xml:space="preserve">Arthur </w:t>
      </w:r>
      <w:proofErr w:type="spellStart"/>
      <w:r w:rsidRPr="009235C5">
        <w:rPr>
          <w:sz w:val="18"/>
          <w:szCs w:val="18"/>
        </w:rPr>
        <w:t>Zeikel</w:t>
      </w:r>
      <w:proofErr w:type="spellEnd"/>
      <w:r w:rsidRPr="009235C5">
        <w:rPr>
          <w:sz w:val="18"/>
          <w:szCs w:val="18"/>
        </w:rPr>
        <w:t>, Adjunct Professor of Finance, Stern School of Business</w:t>
      </w:r>
    </w:p>
    <w:p w14:paraId="0ADFF6CF" w14:textId="77777777" w:rsidR="004029FE" w:rsidRPr="009235C5" w:rsidRDefault="003D1BAD">
      <w:pPr>
        <w:pBdr>
          <w:top w:val="nil"/>
          <w:left w:val="nil"/>
          <w:bottom w:val="nil"/>
          <w:right w:val="nil"/>
          <w:between w:val="nil"/>
        </w:pBdr>
        <w:spacing w:before="60" w:after="60"/>
        <w:ind w:left="950" w:hanging="688"/>
        <w:rPr>
          <w:b/>
          <w:bCs/>
          <w:sz w:val="22"/>
          <w:szCs w:val="22"/>
        </w:rPr>
      </w:pPr>
      <w:r w:rsidRPr="009235C5">
        <w:rPr>
          <w:b/>
          <w:bCs/>
          <w:sz w:val="22"/>
          <w:szCs w:val="22"/>
        </w:rPr>
        <w:t>Resource Faculty</w:t>
      </w:r>
    </w:p>
    <w:p w14:paraId="4D0C0777" w14:textId="77777777" w:rsidR="004029FE" w:rsidRPr="009235C5" w:rsidRDefault="003D1BAD">
      <w:pPr>
        <w:pBdr>
          <w:top w:val="nil"/>
          <w:left w:val="nil"/>
          <w:bottom w:val="nil"/>
          <w:right w:val="nil"/>
          <w:between w:val="nil"/>
        </w:pBdr>
        <w:spacing w:after="20"/>
        <w:ind w:left="1204" w:hanging="950"/>
        <w:rPr>
          <w:sz w:val="18"/>
          <w:szCs w:val="18"/>
        </w:rPr>
      </w:pPr>
      <w:proofErr w:type="spellStart"/>
      <w:r w:rsidRPr="009235C5">
        <w:rPr>
          <w:sz w:val="18"/>
          <w:szCs w:val="18"/>
        </w:rPr>
        <w:t>Aswath</w:t>
      </w:r>
      <w:proofErr w:type="spellEnd"/>
      <w:r w:rsidRPr="009235C5">
        <w:rPr>
          <w:sz w:val="18"/>
          <w:szCs w:val="18"/>
        </w:rPr>
        <w:t xml:space="preserve"> Damodaran, Professor of Finance, Stern School of Business</w:t>
      </w:r>
    </w:p>
    <w:p w14:paraId="618736C5" w14:textId="77777777" w:rsidR="004029FE" w:rsidRPr="009235C5" w:rsidRDefault="003D1BAD">
      <w:pPr>
        <w:pBdr>
          <w:top w:val="nil"/>
          <w:left w:val="nil"/>
          <w:bottom w:val="nil"/>
          <w:right w:val="nil"/>
          <w:between w:val="nil"/>
        </w:pBdr>
        <w:spacing w:after="20"/>
        <w:ind w:left="1204" w:hanging="950"/>
        <w:rPr>
          <w:sz w:val="18"/>
          <w:szCs w:val="18"/>
        </w:rPr>
      </w:pPr>
      <w:r w:rsidRPr="009235C5">
        <w:rPr>
          <w:sz w:val="18"/>
          <w:szCs w:val="18"/>
        </w:rPr>
        <w:t>Martin Gruber, Professor (Emeritus) of Finance, Stern School of Business</w:t>
      </w:r>
    </w:p>
    <w:p w14:paraId="1B4D1BE7" w14:textId="77777777" w:rsidR="004029FE" w:rsidRPr="009235C5" w:rsidRDefault="003D1BAD">
      <w:pPr>
        <w:pBdr>
          <w:top w:val="nil"/>
          <w:left w:val="nil"/>
          <w:bottom w:val="nil"/>
          <w:right w:val="nil"/>
          <w:between w:val="nil"/>
        </w:pBdr>
        <w:spacing w:after="20"/>
        <w:ind w:left="1204" w:hanging="950"/>
        <w:rPr>
          <w:sz w:val="18"/>
          <w:szCs w:val="18"/>
        </w:rPr>
      </w:pPr>
      <w:r w:rsidRPr="009235C5">
        <w:rPr>
          <w:sz w:val="18"/>
          <w:szCs w:val="18"/>
        </w:rPr>
        <w:t xml:space="preserve">Edward </w:t>
      </w:r>
      <w:proofErr w:type="spellStart"/>
      <w:r w:rsidRPr="009235C5">
        <w:rPr>
          <w:sz w:val="18"/>
          <w:szCs w:val="18"/>
        </w:rPr>
        <w:t>Kerschner</w:t>
      </w:r>
      <w:proofErr w:type="spellEnd"/>
      <w:r w:rsidRPr="009235C5">
        <w:rPr>
          <w:sz w:val="18"/>
          <w:szCs w:val="18"/>
        </w:rPr>
        <w:t>, Adjunct Professor of Finance, Stern School of Business</w:t>
      </w:r>
    </w:p>
    <w:p w14:paraId="78343BD0" w14:textId="77777777" w:rsidR="004029FE" w:rsidRPr="009235C5" w:rsidRDefault="003D1BAD">
      <w:pPr>
        <w:pBdr>
          <w:top w:val="nil"/>
          <w:left w:val="nil"/>
          <w:bottom w:val="nil"/>
          <w:right w:val="nil"/>
          <w:between w:val="nil"/>
        </w:pBdr>
        <w:spacing w:after="20"/>
        <w:ind w:left="1204" w:hanging="950"/>
        <w:rPr>
          <w:sz w:val="18"/>
          <w:szCs w:val="18"/>
        </w:rPr>
      </w:pPr>
      <w:r w:rsidRPr="009235C5">
        <w:rPr>
          <w:sz w:val="18"/>
          <w:szCs w:val="18"/>
        </w:rPr>
        <w:t>Fred Renwick, Professor (Emeritus) of Finance, Stern School of Business</w:t>
      </w:r>
    </w:p>
    <w:p w14:paraId="06E7A509" w14:textId="77777777" w:rsidR="004029FE" w:rsidRPr="009235C5" w:rsidRDefault="003D1BAD">
      <w:pPr>
        <w:pBdr>
          <w:top w:val="nil"/>
          <w:left w:val="nil"/>
          <w:bottom w:val="nil"/>
          <w:right w:val="nil"/>
          <w:between w:val="nil"/>
        </w:pBdr>
        <w:spacing w:after="20"/>
        <w:ind w:left="1204" w:hanging="950"/>
        <w:rPr>
          <w:sz w:val="18"/>
          <w:szCs w:val="18"/>
        </w:rPr>
      </w:pPr>
      <w:r w:rsidRPr="009235C5">
        <w:rPr>
          <w:sz w:val="18"/>
          <w:szCs w:val="18"/>
        </w:rPr>
        <w:t>Matthew Richardson, Professor of Finance, Stern School of Business</w:t>
      </w:r>
    </w:p>
    <w:p w14:paraId="7FB2F127" w14:textId="77777777" w:rsidR="004029FE" w:rsidRPr="009235C5" w:rsidRDefault="004029FE">
      <w:pPr>
        <w:pBdr>
          <w:top w:val="nil"/>
          <w:left w:val="nil"/>
          <w:bottom w:val="nil"/>
          <w:right w:val="nil"/>
          <w:between w:val="nil"/>
        </w:pBdr>
        <w:spacing w:after="20"/>
        <w:ind w:hanging="950"/>
        <w:rPr>
          <w:color w:val="FF0000"/>
          <w:sz w:val="18"/>
          <w:szCs w:val="18"/>
        </w:rPr>
      </w:pPr>
    </w:p>
    <w:p w14:paraId="0EDA6FCA" w14:textId="77777777" w:rsidR="004029FE" w:rsidRDefault="004029FE">
      <w:pPr>
        <w:pBdr>
          <w:top w:val="nil"/>
          <w:left w:val="nil"/>
          <w:bottom w:val="nil"/>
          <w:right w:val="nil"/>
          <w:between w:val="nil"/>
        </w:pBdr>
        <w:spacing w:after="20"/>
        <w:ind w:hanging="950"/>
        <w:rPr>
          <w:color w:val="FF0000"/>
          <w:sz w:val="16"/>
          <w:szCs w:val="16"/>
        </w:rPr>
        <w:sectPr w:rsidR="004029FE">
          <w:footerReference w:type="default" r:id="rId15"/>
          <w:pgSz w:w="12240" w:h="15840"/>
          <w:pgMar w:top="1008" w:right="1080" w:bottom="864" w:left="1620" w:header="864" w:footer="432" w:gutter="0"/>
          <w:pgNumType w:start="0"/>
          <w:cols w:space="720" w:equalWidth="0">
            <w:col w:w="9360"/>
          </w:cols>
          <w:titlePg/>
        </w:sectPr>
      </w:pPr>
    </w:p>
    <w:p w14:paraId="6CFF4D5B" w14:textId="77777777" w:rsidR="004029FE" w:rsidRDefault="003D1BAD">
      <w:pPr>
        <w:pStyle w:val="Heading1"/>
        <w:tabs>
          <w:tab w:val="center" w:pos="4770"/>
          <w:tab w:val="left" w:pos="7137"/>
        </w:tabs>
        <w:jc w:val="left"/>
        <w:rPr>
          <w:rFonts w:ascii="Palatino Linotype" w:hAnsi="Palatino Linotype"/>
          <w:sz w:val="22"/>
          <w:szCs w:val="22"/>
        </w:rPr>
      </w:pPr>
      <w:bookmarkStart w:id="3" w:name="_heading=h.1fob9te" w:colFirst="0" w:colLast="0"/>
      <w:bookmarkEnd w:id="3"/>
      <w:r>
        <w:rPr>
          <w:rFonts w:ascii="Palatino Linotype" w:hAnsi="Palatino Linotype"/>
          <w:smallCaps/>
        </w:rPr>
        <w:lastRenderedPageBreak/>
        <w:tab/>
        <w:t>TABLE OF CONTENTS</w:t>
      </w:r>
      <w:r>
        <w:rPr>
          <w:rFonts w:ascii="Palatino Linotype" w:hAnsi="Palatino Linotype"/>
          <w:smallCaps/>
        </w:rPr>
        <w:tab/>
      </w:r>
    </w:p>
    <w:p w14:paraId="19478603" w14:textId="77777777" w:rsidR="004029FE" w:rsidRDefault="003D1BAD">
      <w:pPr>
        <w:tabs>
          <w:tab w:val="left" w:pos="9000"/>
        </w:tabs>
        <w:spacing w:line="216" w:lineRule="auto"/>
        <w:ind w:left="90"/>
        <w:rPr>
          <w:sz w:val="18"/>
          <w:szCs w:val="18"/>
        </w:rPr>
      </w:pPr>
      <w:r>
        <w:rPr>
          <w:sz w:val="18"/>
          <w:szCs w:val="18"/>
        </w:rPr>
        <w:t>LETTER FROM THE FACULTY ADVISOR …………………………………………………………………...………….</w:t>
      </w:r>
      <w:r>
        <w:rPr>
          <w:sz w:val="18"/>
          <w:szCs w:val="18"/>
        </w:rPr>
        <w:tab/>
        <w:t xml:space="preserve"> 1</w:t>
      </w:r>
    </w:p>
    <w:p w14:paraId="67ECCE92" w14:textId="77777777" w:rsidR="004029FE" w:rsidRDefault="003D1BAD">
      <w:pPr>
        <w:tabs>
          <w:tab w:val="left" w:pos="9000"/>
        </w:tabs>
        <w:spacing w:line="216" w:lineRule="auto"/>
        <w:ind w:left="90"/>
        <w:rPr>
          <w:sz w:val="18"/>
          <w:szCs w:val="18"/>
        </w:rPr>
      </w:pPr>
      <w:r>
        <w:rPr>
          <w:sz w:val="18"/>
          <w:szCs w:val="18"/>
        </w:rPr>
        <w:t>LETTER FROM THE PRESIDENT …………………………………………………………….……….…….…………….</w:t>
      </w:r>
      <w:r>
        <w:rPr>
          <w:sz w:val="18"/>
          <w:szCs w:val="18"/>
        </w:rPr>
        <w:tab/>
        <w:t xml:space="preserve"> 3</w:t>
      </w:r>
    </w:p>
    <w:p w14:paraId="02BD9AB3" w14:textId="77777777" w:rsidR="004029FE" w:rsidRDefault="003D1BAD">
      <w:pPr>
        <w:tabs>
          <w:tab w:val="left" w:pos="9000"/>
        </w:tabs>
        <w:spacing w:line="216" w:lineRule="auto"/>
        <w:ind w:left="90"/>
        <w:rPr>
          <w:sz w:val="18"/>
          <w:szCs w:val="18"/>
        </w:rPr>
      </w:pPr>
      <w:r>
        <w:rPr>
          <w:sz w:val="18"/>
          <w:szCs w:val="18"/>
        </w:rPr>
        <w:t>THE MICHAEL PRICE STUDENT INVESTMENT FUND</w:t>
      </w:r>
      <w:r>
        <w:rPr>
          <w:sz w:val="18"/>
          <w:szCs w:val="18"/>
        </w:rPr>
        <w:tab/>
        <w:t xml:space="preserve"> </w:t>
      </w:r>
    </w:p>
    <w:p w14:paraId="3EE46878" w14:textId="77777777" w:rsidR="004029FE" w:rsidRDefault="003D1BAD">
      <w:pPr>
        <w:tabs>
          <w:tab w:val="left" w:pos="9000"/>
        </w:tabs>
        <w:spacing w:line="216" w:lineRule="auto"/>
        <w:ind w:left="90"/>
        <w:rPr>
          <w:sz w:val="16"/>
          <w:szCs w:val="16"/>
        </w:rPr>
      </w:pPr>
      <w:r>
        <w:rPr>
          <w:sz w:val="16"/>
          <w:szCs w:val="16"/>
        </w:rPr>
        <w:t xml:space="preserve">    REVIEW OF OPERATIONS ……………………………………………………………………………….……………………………...</w:t>
      </w:r>
      <w:r>
        <w:rPr>
          <w:sz w:val="16"/>
          <w:szCs w:val="16"/>
        </w:rPr>
        <w:tab/>
        <w:t xml:space="preserve"> 4</w:t>
      </w:r>
    </w:p>
    <w:p w14:paraId="5B889A36" w14:textId="77777777" w:rsidR="004029FE" w:rsidRDefault="003D1BAD">
      <w:pPr>
        <w:tabs>
          <w:tab w:val="left" w:pos="9000"/>
          <w:tab w:val="left" w:pos="9090"/>
        </w:tabs>
        <w:spacing w:line="216" w:lineRule="auto"/>
        <w:ind w:left="90"/>
        <w:rPr>
          <w:sz w:val="16"/>
          <w:szCs w:val="16"/>
        </w:rPr>
      </w:pPr>
      <w:r>
        <w:rPr>
          <w:sz w:val="16"/>
          <w:szCs w:val="16"/>
        </w:rPr>
        <w:t xml:space="preserve">    BENCHMARK INDEX DESCRIPTION …………………………………………………………………………………………………</w:t>
      </w:r>
      <w:r>
        <w:rPr>
          <w:sz w:val="16"/>
          <w:szCs w:val="16"/>
        </w:rPr>
        <w:tab/>
        <w:t xml:space="preserve"> 6</w:t>
      </w:r>
    </w:p>
    <w:p w14:paraId="2290F990" w14:textId="77777777" w:rsidR="004029FE" w:rsidRDefault="003D1BAD">
      <w:pPr>
        <w:tabs>
          <w:tab w:val="left" w:pos="9000"/>
        </w:tabs>
        <w:spacing w:line="216" w:lineRule="auto"/>
        <w:ind w:left="90"/>
        <w:rPr>
          <w:sz w:val="16"/>
          <w:szCs w:val="16"/>
        </w:rPr>
      </w:pPr>
      <w:r>
        <w:rPr>
          <w:sz w:val="16"/>
          <w:szCs w:val="16"/>
        </w:rPr>
        <w:t xml:space="preserve">    ASSET ALLOCATION ……………………………………………………………………………………………………………………</w:t>
      </w:r>
      <w:r>
        <w:rPr>
          <w:sz w:val="16"/>
          <w:szCs w:val="16"/>
        </w:rPr>
        <w:tab/>
        <w:t xml:space="preserve"> 7</w:t>
      </w:r>
    </w:p>
    <w:p w14:paraId="2EC2CB07" w14:textId="77777777" w:rsidR="004029FE" w:rsidRDefault="003D1BAD">
      <w:pPr>
        <w:tabs>
          <w:tab w:val="left" w:pos="9000"/>
        </w:tabs>
        <w:spacing w:line="216" w:lineRule="auto"/>
        <w:ind w:left="90"/>
        <w:rPr>
          <w:sz w:val="18"/>
          <w:szCs w:val="18"/>
        </w:rPr>
      </w:pPr>
      <w:r>
        <w:rPr>
          <w:sz w:val="18"/>
          <w:szCs w:val="18"/>
        </w:rPr>
        <w:t xml:space="preserve">THE GROWTH FUND </w:t>
      </w:r>
    </w:p>
    <w:p w14:paraId="01F38A7D" w14:textId="77777777" w:rsidR="004029FE" w:rsidRDefault="003D1BAD">
      <w:pPr>
        <w:tabs>
          <w:tab w:val="left" w:pos="9000"/>
        </w:tabs>
        <w:spacing w:line="216" w:lineRule="auto"/>
        <w:ind w:left="90"/>
        <w:rPr>
          <w:sz w:val="16"/>
          <w:szCs w:val="16"/>
        </w:rPr>
      </w:pPr>
      <w:r>
        <w:rPr>
          <w:sz w:val="16"/>
          <w:szCs w:val="16"/>
        </w:rPr>
        <w:t xml:space="preserve">    MESSAGE FROM THE PORTFOLIO MANAGERS ………………………………………………………………………………</w:t>
      </w:r>
      <w:proofErr w:type="gramStart"/>
      <w:r>
        <w:rPr>
          <w:sz w:val="16"/>
          <w:szCs w:val="16"/>
        </w:rPr>
        <w:t>…..</w:t>
      </w:r>
      <w:proofErr w:type="gramEnd"/>
      <w:r>
        <w:rPr>
          <w:sz w:val="16"/>
          <w:szCs w:val="16"/>
        </w:rPr>
        <w:t xml:space="preserve">   8</w:t>
      </w:r>
    </w:p>
    <w:p w14:paraId="771480B3" w14:textId="77777777" w:rsidR="004029FE" w:rsidRDefault="003D1BAD">
      <w:pPr>
        <w:tabs>
          <w:tab w:val="left" w:pos="9000"/>
        </w:tabs>
        <w:spacing w:line="216" w:lineRule="auto"/>
        <w:ind w:left="90"/>
        <w:rPr>
          <w:sz w:val="16"/>
          <w:szCs w:val="16"/>
        </w:rPr>
      </w:pPr>
      <w:r>
        <w:rPr>
          <w:sz w:val="16"/>
          <w:szCs w:val="16"/>
        </w:rPr>
        <w:t xml:space="preserve">    DISCUSSION OF PERFORMANCE …………………………………………………………………………………………………….</w:t>
      </w:r>
      <w:r>
        <w:rPr>
          <w:sz w:val="16"/>
          <w:szCs w:val="16"/>
        </w:rPr>
        <w:tab/>
        <w:t>10</w:t>
      </w:r>
    </w:p>
    <w:p w14:paraId="689A4212" w14:textId="77777777" w:rsidR="004029FE" w:rsidRDefault="003D1BAD">
      <w:pPr>
        <w:tabs>
          <w:tab w:val="left" w:pos="9000"/>
        </w:tabs>
        <w:spacing w:line="216" w:lineRule="auto"/>
        <w:ind w:left="90"/>
        <w:rPr>
          <w:sz w:val="16"/>
          <w:szCs w:val="16"/>
        </w:rPr>
      </w:pPr>
      <w:r>
        <w:rPr>
          <w:sz w:val="16"/>
          <w:szCs w:val="16"/>
        </w:rPr>
        <w:t xml:space="preserve">    ASSET ALLOCATION ………………………………………………………………………………………………………………</w:t>
      </w:r>
      <w:proofErr w:type="gramStart"/>
      <w:r>
        <w:rPr>
          <w:sz w:val="16"/>
          <w:szCs w:val="16"/>
        </w:rPr>
        <w:t>…..</w:t>
      </w:r>
      <w:proofErr w:type="gramEnd"/>
      <w:r>
        <w:rPr>
          <w:sz w:val="16"/>
          <w:szCs w:val="16"/>
        </w:rPr>
        <w:tab/>
        <w:t>13</w:t>
      </w:r>
    </w:p>
    <w:p w14:paraId="00E5A4CE" w14:textId="77777777" w:rsidR="004029FE" w:rsidRDefault="003D1BAD">
      <w:pPr>
        <w:tabs>
          <w:tab w:val="left" w:pos="9000"/>
        </w:tabs>
        <w:spacing w:line="216" w:lineRule="auto"/>
        <w:ind w:left="90"/>
        <w:rPr>
          <w:sz w:val="16"/>
          <w:szCs w:val="16"/>
        </w:rPr>
      </w:pPr>
      <w:r>
        <w:rPr>
          <w:sz w:val="16"/>
          <w:szCs w:val="16"/>
        </w:rPr>
        <w:t xml:space="preserve">    HOLDINGS PROFILE …………………………………………………………………………………………………………................</w:t>
      </w:r>
      <w:r>
        <w:rPr>
          <w:sz w:val="16"/>
          <w:szCs w:val="16"/>
        </w:rPr>
        <w:tab/>
        <w:t>15</w:t>
      </w:r>
    </w:p>
    <w:p w14:paraId="04F01468" w14:textId="77777777" w:rsidR="004029FE" w:rsidRDefault="003D1BAD">
      <w:pPr>
        <w:tabs>
          <w:tab w:val="left" w:pos="9000"/>
        </w:tabs>
        <w:spacing w:line="216" w:lineRule="auto"/>
        <w:ind w:left="90"/>
        <w:rPr>
          <w:sz w:val="16"/>
          <w:szCs w:val="16"/>
        </w:rPr>
      </w:pPr>
      <w:r>
        <w:rPr>
          <w:sz w:val="16"/>
          <w:szCs w:val="16"/>
        </w:rPr>
        <w:t xml:space="preserve">    INVESTMENT STYLE AND STRATEGY ………………………………………………………………………………………………</w:t>
      </w:r>
      <w:r>
        <w:rPr>
          <w:sz w:val="16"/>
          <w:szCs w:val="16"/>
        </w:rPr>
        <w:tab/>
        <w:t>16</w:t>
      </w:r>
    </w:p>
    <w:p w14:paraId="094B9BA6" w14:textId="77777777" w:rsidR="004029FE" w:rsidRDefault="003D1BAD">
      <w:pPr>
        <w:tabs>
          <w:tab w:val="left" w:pos="9000"/>
        </w:tabs>
        <w:spacing w:line="216" w:lineRule="auto"/>
        <w:ind w:left="90"/>
        <w:rPr>
          <w:sz w:val="18"/>
          <w:szCs w:val="18"/>
        </w:rPr>
      </w:pPr>
      <w:r>
        <w:rPr>
          <w:sz w:val="18"/>
          <w:szCs w:val="18"/>
        </w:rPr>
        <w:t xml:space="preserve">THE VALUE FUND </w:t>
      </w:r>
    </w:p>
    <w:p w14:paraId="349EE151" w14:textId="77777777" w:rsidR="004029FE" w:rsidRDefault="003D1BAD">
      <w:pPr>
        <w:tabs>
          <w:tab w:val="left" w:pos="9000"/>
        </w:tabs>
        <w:spacing w:line="216" w:lineRule="auto"/>
        <w:ind w:left="90"/>
        <w:rPr>
          <w:sz w:val="16"/>
          <w:szCs w:val="16"/>
        </w:rPr>
      </w:pPr>
      <w:r>
        <w:rPr>
          <w:sz w:val="16"/>
          <w:szCs w:val="16"/>
        </w:rPr>
        <w:t xml:space="preserve">    MESSAGE FROM THE PORTFOLIO MANAGERS …………………………………………………………………………………</w:t>
      </w:r>
      <w:r>
        <w:rPr>
          <w:sz w:val="16"/>
          <w:szCs w:val="16"/>
        </w:rPr>
        <w:tab/>
        <w:t>17</w:t>
      </w:r>
    </w:p>
    <w:p w14:paraId="4E36A8DD" w14:textId="77777777" w:rsidR="004029FE" w:rsidRDefault="003D1BAD">
      <w:pPr>
        <w:tabs>
          <w:tab w:val="left" w:pos="9000"/>
        </w:tabs>
        <w:spacing w:line="216" w:lineRule="auto"/>
        <w:ind w:left="90"/>
        <w:rPr>
          <w:sz w:val="16"/>
          <w:szCs w:val="16"/>
        </w:rPr>
      </w:pPr>
      <w:r>
        <w:rPr>
          <w:sz w:val="16"/>
          <w:szCs w:val="16"/>
        </w:rPr>
        <w:t xml:space="preserve">    DISCUSSION OF PERFORMANCE …………………………………………………………………………………………................</w:t>
      </w:r>
      <w:r>
        <w:rPr>
          <w:sz w:val="16"/>
          <w:szCs w:val="16"/>
        </w:rPr>
        <w:tab/>
        <w:t>19</w:t>
      </w:r>
    </w:p>
    <w:p w14:paraId="21F8FA6F" w14:textId="77777777" w:rsidR="004029FE" w:rsidRDefault="003D1BAD">
      <w:pPr>
        <w:tabs>
          <w:tab w:val="left" w:pos="9000"/>
        </w:tabs>
        <w:spacing w:line="216" w:lineRule="auto"/>
        <w:ind w:left="90"/>
        <w:rPr>
          <w:sz w:val="16"/>
          <w:szCs w:val="16"/>
        </w:rPr>
      </w:pPr>
      <w:r>
        <w:rPr>
          <w:sz w:val="16"/>
          <w:szCs w:val="16"/>
        </w:rPr>
        <w:t xml:space="preserve">    ASSET ALLOCATION ……………………………………………………………………………………………………………………</w:t>
      </w:r>
      <w:r>
        <w:rPr>
          <w:sz w:val="16"/>
          <w:szCs w:val="16"/>
        </w:rPr>
        <w:tab/>
        <w:t>22</w:t>
      </w:r>
    </w:p>
    <w:p w14:paraId="67AC2720" w14:textId="77777777" w:rsidR="004029FE" w:rsidRDefault="003D1BAD">
      <w:pPr>
        <w:tabs>
          <w:tab w:val="left" w:pos="9000"/>
          <w:tab w:val="left" w:pos="9090"/>
        </w:tabs>
        <w:spacing w:line="216" w:lineRule="auto"/>
        <w:ind w:left="90"/>
        <w:rPr>
          <w:sz w:val="16"/>
          <w:szCs w:val="16"/>
        </w:rPr>
      </w:pPr>
      <w:r>
        <w:rPr>
          <w:sz w:val="16"/>
          <w:szCs w:val="16"/>
        </w:rPr>
        <w:t xml:space="preserve">    HOLDINGS PROFILE ……………………………………………………………………………………………………………………. 23</w:t>
      </w:r>
    </w:p>
    <w:p w14:paraId="5265D64F" w14:textId="77777777" w:rsidR="004029FE" w:rsidRDefault="003D1BAD">
      <w:pPr>
        <w:tabs>
          <w:tab w:val="left" w:pos="9000"/>
        </w:tabs>
        <w:spacing w:line="216" w:lineRule="auto"/>
        <w:ind w:left="90"/>
        <w:rPr>
          <w:sz w:val="16"/>
          <w:szCs w:val="16"/>
        </w:rPr>
      </w:pPr>
      <w:r>
        <w:rPr>
          <w:sz w:val="16"/>
          <w:szCs w:val="16"/>
        </w:rPr>
        <w:t xml:space="preserve">    INVESTMENT STYLE AND STRATEGY ………………………………………………………………………………………………</w:t>
      </w:r>
      <w:r>
        <w:rPr>
          <w:sz w:val="16"/>
          <w:szCs w:val="16"/>
        </w:rPr>
        <w:tab/>
        <w:t>24</w:t>
      </w:r>
    </w:p>
    <w:p w14:paraId="27DB6CD1" w14:textId="77777777" w:rsidR="004029FE" w:rsidRDefault="003D1BAD">
      <w:pPr>
        <w:tabs>
          <w:tab w:val="left" w:pos="9000"/>
        </w:tabs>
        <w:spacing w:line="216" w:lineRule="auto"/>
        <w:ind w:left="90"/>
        <w:rPr>
          <w:sz w:val="18"/>
          <w:szCs w:val="18"/>
        </w:rPr>
      </w:pPr>
      <w:r>
        <w:rPr>
          <w:sz w:val="18"/>
          <w:szCs w:val="18"/>
        </w:rPr>
        <w:t xml:space="preserve">THE FIXED INCOME FUND </w:t>
      </w:r>
    </w:p>
    <w:p w14:paraId="27EA58C8" w14:textId="77777777" w:rsidR="004029FE" w:rsidRDefault="003D1BAD">
      <w:pPr>
        <w:tabs>
          <w:tab w:val="left" w:pos="9000"/>
        </w:tabs>
        <w:spacing w:line="216" w:lineRule="auto"/>
        <w:ind w:left="90"/>
        <w:rPr>
          <w:sz w:val="16"/>
          <w:szCs w:val="16"/>
        </w:rPr>
      </w:pPr>
      <w:r>
        <w:rPr>
          <w:sz w:val="16"/>
          <w:szCs w:val="16"/>
        </w:rPr>
        <w:t xml:space="preserve">    MESSAGE FROM THE PORTFOLIO MANAGERS ………………………………………………………………………………</w:t>
      </w:r>
      <w:proofErr w:type="gramStart"/>
      <w:r>
        <w:rPr>
          <w:sz w:val="16"/>
          <w:szCs w:val="16"/>
        </w:rPr>
        <w:t>…..</w:t>
      </w:r>
      <w:proofErr w:type="gramEnd"/>
      <w:r>
        <w:rPr>
          <w:sz w:val="16"/>
          <w:szCs w:val="16"/>
        </w:rPr>
        <w:tab/>
        <w:t>25</w:t>
      </w:r>
    </w:p>
    <w:p w14:paraId="645CB5BD" w14:textId="77777777" w:rsidR="004029FE" w:rsidRDefault="003D1BAD">
      <w:pPr>
        <w:tabs>
          <w:tab w:val="left" w:pos="9000"/>
        </w:tabs>
        <w:spacing w:line="216" w:lineRule="auto"/>
        <w:ind w:left="90"/>
        <w:rPr>
          <w:sz w:val="16"/>
          <w:szCs w:val="16"/>
        </w:rPr>
      </w:pPr>
      <w:r>
        <w:rPr>
          <w:sz w:val="16"/>
          <w:szCs w:val="16"/>
        </w:rPr>
        <w:t xml:space="preserve">    DISCUSSION OF PERFORMANCE …………………………………………………………………………………………………….</w:t>
      </w:r>
      <w:r>
        <w:rPr>
          <w:sz w:val="16"/>
          <w:szCs w:val="16"/>
        </w:rPr>
        <w:tab/>
        <w:t>27</w:t>
      </w:r>
    </w:p>
    <w:p w14:paraId="53B4FFA2" w14:textId="77777777" w:rsidR="004029FE" w:rsidRDefault="003D1BAD">
      <w:pPr>
        <w:tabs>
          <w:tab w:val="left" w:pos="9000"/>
        </w:tabs>
        <w:spacing w:line="216" w:lineRule="auto"/>
        <w:ind w:left="90"/>
        <w:rPr>
          <w:sz w:val="16"/>
          <w:szCs w:val="16"/>
        </w:rPr>
      </w:pPr>
      <w:r>
        <w:rPr>
          <w:sz w:val="16"/>
          <w:szCs w:val="16"/>
        </w:rPr>
        <w:t xml:space="preserve">    ASSET ALLOCATION ……………………………………………………………………………………………………………</w:t>
      </w:r>
      <w:proofErr w:type="gramStart"/>
      <w:r>
        <w:rPr>
          <w:sz w:val="16"/>
          <w:szCs w:val="16"/>
        </w:rPr>
        <w:t>….…..</w:t>
      </w:r>
      <w:proofErr w:type="gramEnd"/>
      <w:r>
        <w:rPr>
          <w:sz w:val="16"/>
          <w:szCs w:val="16"/>
        </w:rPr>
        <w:tab/>
        <w:t>28</w:t>
      </w:r>
    </w:p>
    <w:p w14:paraId="61BFB9E0" w14:textId="77777777" w:rsidR="004029FE" w:rsidRDefault="003D1BAD">
      <w:pPr>
        <w:tabs>
          <w:tab w:val="left" w:pos="9000"/>
        </w:tabs>
        <w:spacing w:line="216" w:lineRule="auto"/>
        <w:ind w:left="90"/>
        <w:rPr>
          <w:sz w:val="16"/>
          <w:szCs w:val="16"/>
        </w:rPr>
      </w:pPr>
      <w:r>
        <w:rPr>
          <w:sz w:val="16"/>
          <w:szCs w:val="16"/>
        </w:rPr>
        <w:t xml:space="preserve">    HOLDINGS PROFILE ……………………………………………………………………………………………………………………</w:t>
      </w:r>
      <w:r>
        <w:rPr>
          <w:sz w:val="16"/>
          <w:szCs w:val="16"/>
        </w:rPr>
        <w:tab/>
        <w:t>29</w:t>
      </w:r>
    </w:p>
    <w:p w14:paraId="134A9FEB" w14:textId="77777777" w:rsidR="004029FE" w:rsidRDefault="003D1BAD">
      <w:pPr>
        <w:tabs>
          <w:tab w:val="left" w:pos="9000"/>
        </w:tabs>
        <w:spacing w:line="216" w:lineRule="auto"/>
        <w:ind w:left="90"/>
        <w:rPr>
          <w:sz w:val="16"/>
          <w:szCs w:val="16"/>
        </w:rPr>
      </w:pPr>
      <w:r>
        <w:rPr>
          <w:sz w:val="16"/>
          <w:szCs w:val="16"/>
        </w:rPr>
        <w:t xml:space="preserve">    INVESTMENT STYLE AND STRATEGY ……………………………………………………………………………………...............</w:t>
      </w:r>
      <w:r>
        <w:rPr>
          <w:sz w:val="16"/>
          <w:szCs w:val="16"/>
        </w:rPr>
        <w:tab/>
        <w:t>30</w:t>
      </w:r>
    </w:p>
    <w:p w14:paraId="30E5B02C" w14:textId="77777777" w:rsidR="004029FE" w:rsidRDefault="003D1BAD">
      <w:pPr>
        <w:tabs>
          <w:tab w:val="left" w:pos="9000"/>
        </w:tabs>
        <w:spacing w:line="216" w:lineRule="auto"/>
        <w:ind w:left="90"/>
        <w:rPr>
          <w:sz w:val="18"/>
          <w:szCs w:val="18"/>
        </w:rPr>
      </w:pPr>
      <w:r>
        <w:rPr>
          <w:sz w:val="18"/>
          <w:szCs w:val="18"/>
        </w:rPr>
        <w:t xml:space="preserve">THE ESG FUND </w:t>
      </w:r>
    </w:p>
    <w:p w14:paraId="76A44B7E" w14:textId="77777777" w:rsidR="004029FE" w:rsidRDefault="003D1BAD">
      <w:pPr>
        <w:tabs>
          <w:tab w:val="left" w:pos="9000"/>
        </w:tabs>
        <w:spacing w:line="216" w:lineRule="auto"/>
        <w:ind w:left="90"/>
        <w:rPr>
          <w:sz w:val="16"/>
          <w:szCs w:val="16"/>
        </w:rPr>
      </w:pPr>
      <w:r>
        <w:rPr>
          <w:sz w:val="16"/>
          <w:szCs w:val="16"/>
        </w:rPr>
        <w:t xml:space="preserve">    MESSAGE FROM THE PORTFOLIO MANAGERS ………………………………………………………………………………</w:t>
      </w:r>
      <w:proofErr w:type="gramStart"/>
      <w:r>
        <w:rPr>
          <w:sz w:val="16"/>
          <w:szCs w:val="16"/>
        </w:rPr>
        <w:t>…..</w:t>
      </w:r>
      <w:proofErr w:type="gramEnd"/>
      <w:r>
        <w:rPr>
          <w:sz w:val="16"/>
          <w:szCs w:val="16"/>
        </w:rPr>
        <w:tab/>
        <w:t>31</w:t>
      </w:r>
    </w:p>
    <w:p w14:paraId="17F113DE" w14:textId="77777777" w:rsidR="004029FE" w:rsidRDefault="003D1BAD">
      <w:pPr>
        <w:tabs>
          <w:tab w:val="left" w:pos="9000"/>
        </w:tabs>
        <w:spacing w:line="216" w:lineRule="auto"/>
        <w:ind w:left="90"/>
        <w:rPr>
          <w:sz w:val="16"/>
          <w:szCs w:val="16"/>
        </w:rPr>
      </w:pPr>
      <w:r>
        <w:rPr>
          <w:sz w:val="16"/>
          <w:szCs w:val="16"/>
        </w:rPr>
        <w:t xml:space="preserve">    DISCUSSION OF PERFORMANCE …………………………………………………………………………………………………….</w:t>
      </w:r>
      <w:r>
        <w:rPr>
          <w:sz w:val="16"/>
          <w:szCs w:val="16"/>
        </w:rPr>
        <w:tab/>
        <w:t>32</w:t>
      </w:r>
    </w:p>
    <w:p w14:paraId="1693DF21" w14:textId="77777777" w:rsidR="004029FE" w:rsidRDefault="003D1BAD">
      <w:pPr>
        <w:tabs>
          <w:tab w:val="left" w:pos="9000"/>
        </w:tabs>
        <w:spacing w:line="216" w:lineRule="auto"/>
        <w:ind w:left="90"/>
        <w:rPr>
          <w:sz w:val="16"/>
          <w:szCs w:val="16"/>
        </w:rPr>
      </w:pPr>
      <w:r>
        <w:rPr>
          <w:sz w:val="16"/>
          <w:szCs w:val="16"/>
        </w:rPr>
        <w:t xml:space="preserve">    HOLDINGS </w:t>
      </w:r>
      <w:proofErr w:type="gramStart"/>
      <w:r>
        <w:rPr>
          <w:sz w:val="16"/>
          <w:szCs w:val="16"/>
        </w:rPr>
        <w:t>PROFILE .</w:t>
      </w:r>
      <w:proofErr w:type="gramEnd"/>
      <w:r>
        <w:rPr>
          <w:sz w:val="16"/>
          <w:szCs w:val="16"/>
        </w:rPr>
        <w:t>……………………………………………………………………………………………………………….…..</w:t>
      </w:r>
      <w:r>
        <w:rPr>
          <w:sz w:val="16"/>
          <w:szCs w:val="16"/>
        </w:rPr>
        <w:tab/>
        <w:t>33</w:t>
      </w:r>
    </w:p>
    <w:p w14:paraId="41E3A04C" w14:textId="77777777" w:rsidR="004029FE" w:rsidRDefault="003D1BAD">
      <w:pPr>
        <w:tabs>
          <w:tab w:val="left" w:pos="9000"/>
        </w:tabs>
        <w:spacing w:line="216" w:lineRule="auto"/>
        <w:ind w:left="90"/>
        <w:rPr>
          <w:sz w:val="16"/>
          <w:szCs w:val="16"/>
        </w:rPr>
      </w:pPr>
      <w:r>
        <w:rPr>
          <w:sz w:val="16"/>
          <w:szCs w:val="16"/>
        </w:rPr>
        <w:t xml:space="preserve">    SECTOR </w:t>
      </w:r>
      <w:proofErr w:type="gramStart"/>
      <w:r>
        <w:rPr>
          <w:sz w:val="16"/>
          <w:szCs w:val="16"/>
        </w:rPr>
        <w:t>ALLOCATION .</w:t>
      </w:r>
      <w:proofErr w:type="gramEnd"/>
      <w:r>
        <w:rPr>
          <w:sz w:val="16"/>
          <w:szCs w:val="16"/>
        </w:rPr>
        <w:t>………………………………………………………………………………………………………………..</w:t>
      </w:r>
      <w:r>
        <w:rPr>
          <w:sz w:val="16"/>
          <w:szCs w:val="16"/>
        </w:rPr>
        <w:tab/>
        <w:t>34</w:t>
      </w:r>
    </w:p>
    <w:p w14:paraId="54895CFF" w14:textId="77777777" w:rsidR="004029FE" w:rsidRDefault="003D1BAD">
      <w:pPr>
        <w:tabs>
          <w:tab w:val="left" w:pos="9000"/>
        </w:tabs>
        <w:spacing w:line="216" w:lineRule="auto"/>
        <w:ind w:left="90"/>
        <w:rPr>
          <w:sz w:val="16"/>
          <w:szCs w:val="16"/>
        </w:rPr>
      </w:pPr>
      <w:r>
        <w:rPr>
          <w:sz w:val="16"/>
          <w:szCs w:val="16"/>
        </w:rPr>
        <w:t xml:space="preserve">    INVESTMENT STYLE AND STRATEGY ……………………………………………………………………………………...............  35</w:t>
      </w:r>
    </w:p>
    <w:p w14:paraId="34C1973A" w14:textId="77777777" w:rsidR="004029FE" w:rsidRDefault="003D1BAD">
      <w:pPr>
        <w:tabs>
          <w:tab w:val="left" w:pos="9000"/>
        </w:tabs>
        <w:spacing w:line="216" w:lineRule="auto"/>
        <w:ind w:left="90"/>
        <w:rPr>
          <w:sz w:val="18"/>
          <w:szCs w:val="18"/>
        </w:rPr>
      </w:pPr>
      <w:r>
        <w:rPr>
          <w:sz w:val="18"/>
          <w:szCs w:val="18"/>
        </w:rPr>
        <w:t>FUND MANAGEMENT</w:t>
      </w:r>
    </w:p>
    <w:p w14:paraId="01D357D4" w14:textId="77777777" w:rsidR="004029FE" w:rsidRDefault="003D1BAD">
      <w:pPr>
        <w:tabs>
          <w:tab w:val="left" w:pos="9000"/>
        </w:tabs>
        <w:spacing w:line="216" w:lineRule="auto"/>
        <w:ind w:left="90"/>
        <w:rPr>
          <w:sz w:val="16"/>
          <w:szCs w:val="16"/>
        </w:rPr>
      </w:pPr>
      <w:r>
        <w:rPr>
          <w:sz w:val="16"/>
          <w:szCs w:val="16"/>
        </w:rPr>
        <w:t xml:space="preserve">    THE EXECUTIVE COMMITTEE ……………………………………………………………………………………………………</w:t>
      </w:r>
      <w:proofErr w:type="gramStart"/>
      <w:r>
        <w:rPr>
          <w:sz w:val="16"/>
          <w:szCs w:val="16"/>
        </w:rPr>
        <w:t>…..</w:t>
      </w:r>
      <w:proofErr w:type="gramEnd"/>
      <w:r>
        <w:rPr>
          <w:sz w:val="16"/>
          <w:szCs w:val="16"/>
        </w:rPr>
        <w:tab/>
        <w:t>36</w:t>
      </w:r>
    </w:p>
    <w:p w14:paraId="23DD05A2" w14:textId="77777777" w:rsidR="004029FE" w:rsidRDefault="003D1BAD">
      <w:pPr>
        <w:tabs>
          <w:tab w:val="left" w:pos="9000"/>
        </w:tabs>
        <w:spacing w:line="216" w:lineRule="auto"/>
        <w:ind w:left="90"/>
        <w:rPr>
          <w:sz w:val="16"/>
          <w:szCs w:val="16"/>
        </w:rPr>
      </w:pPr>
      <w:r>
        <w:rPr>
          <w:sz w:val="16"/>
          <w:szCs w:val="16"/>
        </w:rPr>
        <w:t xml:space="preserve">    THE GROWTH FUND …………………………………………………………………………………………………………….…</w:t>
      </w:r>
      <w:proofErr w:type="gramStart"/>
      <w:r>
        <w:rPr>
          <w:sz w:val="16"/>
          <w:szCs w:val="16"/>
        </w:rPr>
        <w:t>…..</w:t>
      </w:r>
      <w:proofErr w:type="gramEnd"/>
      <w:r>
        <w:rPr>
          <w:sz w:val="16"/>
          <w:szCs w:val="16"/>
        </w:rPr>
        <w:tab/>
        <w:t>38</w:t>
      </w:r>
    </w:p>
    <w:p w14:paraId="712DD25F" w14:textId="77777777" w:rsidR="004029FE" w:rsidRDefault="003D1BAD">
      <w:pPr>
        <w:tabs>
          <w:tab w:val="left" w:pos="9000"/>
        </w:tabs>
        <w:spacing w:line="216" w:lineRule="auto"/>
        <w:ind w:left="90"/>
        <w:rPr>
          <w:sz w:val="16"/>
          <w:szCs w:val="16"/>
        </w:rPr>
      </w:pPr>
      <w:r>
        <w:rPr>
          <w:sz w:val="16"/>
          <w:szCs w:val="16"/>
        </w:rPr>
        <w:t xml:space="preserve">    THE VALUE FUND ………………………………………………………………………………………………………………</w:t>
      </w:r>
      <w:proofErr w:type="gramStart"/>
      <w:r>
        <w:rPr>
          <w:sz w:val="16"/>
          <w:szCs w:val="16"/>
        </w:rPr>
        <w:t>….…..</w:t>
      </w:r>
      <w:proofErr w:type="gramEnd"/>
      <w:r>
        <w:rPr>
          <w:sz w:val="16"/>
          <w:szCs w:val="16"/>
        </w:rPr>
        <w:tab/>
        <w:t>42</w:t>
      </w:r>
    </w:p>
    <w:p w14:paraId="05EC720A" w14:textId="77777777" w:rsidR="004029FE" w:rsidRDefault="003D1BAD">
      <w:pPr>
        <w:tabs>
          <w:tab w:val="left" w:pos="9000"/>
        </w:tabs>
        <w:spacing w:line="216" w:lineRule="auto"/>
        <w:jc w:val="left"/>
        <w:rPr>
          <w:sz w:val="16"/>
          <w:szCs w:val="16"/>
        </w:rPr>
      </w:pPr>
      <w:r>
        <w:rPr>
          <w:sz w:val="16"/>
          <w:szCs w:val="16"/>
        </w:rPr>
        <w:t xml:space="preserve">      THE FIXED INCOME FUND ……………………………………………………………………………………………………………</w:t>
      </w:r>
      <w:r>
        <w:rPr>
          <w:sz w:val="16"/>
          <w:szCs w:val="16"/>
        </w:rPr>
        <w:tab/>
        <w:t>44</w:t>
      </w:r>
    </w:p>
    <w:p w14:paraId="5ADF8FEB" w14:textId="77777777" w:rsidR="004029FE" w:rsidRDefault="003D1BAD">
      <w:pPr>
        <w:tabs>
          <w:tab w:val="left" w:pos="9000"/>
          <w:tab w:val="left" w:pos="9090"/>
        </w:tabs>
        <w:spacing w:line="216" w:lineRule="auto"/>
        <w:jc w:val="left"/>
        <w:rPr>
          <w:sz w:val="16"/>
          <w:szCs w:val="16"/>
        </w:rPr>
      </w:pPr>
      <w:r>
        <w:rPr>
          <w:sz w:val="16"/>
          <w:szCs w:val="16"/>
        </w:rPr>
        <w:t xml:space="preserve">      THE ESG FUND …………………………………………………………………………………………………………………………    45</w:t>
      </w:r>
    </w:p>
    <w:p w14:paraId="4DA1239B" w14:textId="77777777" w:rsidR="004029FE" w:rsidRDefault="004029FE"/>
    <w:p w14:paraId="39DFC71A" w14:textId="77777777" w:rsidR="004029FE" w:rsidRDefault="004029FE">
      <w:pPr>
        <w:sectPr w:rsidR="004029FE">
          <w:pgSz w:w="12240" w:h="15840"/>
          <w:pgMar w:top="1008" w:right="1080" w:bottom="864" w:left="1620" w:header="864" w:footer="432" w:gutter="0"/>
          <w:pgNumType w:start="0"/>
          <w:cols w:space="720" w:equalWidth="0">
            <w:col w:w="9360"/>
          </w:cols>
          <w:titlePg/>
        </w:sectPr>
      </w:pPr>
    </w:p>
    <w:p w14:paraId="58E60975" w14:textId="77777777" w:rsidR="004029FE" w:rsidRPr="00F56AA1" w:rsidRDefault="003D1BAD">
      <w:pPr>
        <w:pStyle w:val="Heading1"/>
        <w:jc w:val="center"/>
        <w:rPr>
          <w:rFonts w:ascii="Palatino Linotype" w:hAnsi="Palatino Linotype"/>
          <w:color w:val="auto"/>
        </w:rPr>
      </w:pPr>
      <w:bookmarkStart w:id="4" w:name="_heading=h.3znysh7" w:colFirst="0" w:colLast="0"/>
      <w:bookmarkEnd w:id="4"/>
      <w:r w:rsidRPr="00F56AA1">
        <w:rPr>
          <w:rFonts w:ascii="Palatino Linotype" w:hAnsi="Palatino Linotype"/>
          <w:color w:val="auto"/>
        </w:rPr>
        <w:lastRenderedPageBreak/>
        <w:t>Letter from the Faculty Advisor</w:t>
      </w:r>
    </w:p>
    <w:p w14:paraId="0C05C59E" w14:textId="77777777" w:rsidR="004029FE" w:rsidRDefault="004029FE">
      <w:pPr>
        <w:rPr>
          <w:color w:val="FF0000"/>
        </w:rPr>
        <w:sectPr w:rsidR="004029FE">
          <w:headerReference w:type="first" r:id="rId16"/>
          <w:footerReference w:type="first" r:id="rId17"/>
          <w:pgSz w:w="12240" w:h="15840"/>
          <w:pgMar w:top="1440" w:right="1080" w:bottom="1296" w:left="1440" w:header="864" w:footer="432" w:gutter="0"/>
          <w:cols w:space="720" w:equalWidth="0">
            <w:col w:w="9360"/>
          </w:cols>
          <w:titlePg/>
        </w:sectPr>
      </w:pPr>
    </w:p>
    <w:p w14:paraId="5A7DAA6F" w14:textId="5810D74D" w:rsidR="005431AB" w:rsidRPr="005431AB" w:rsidRDefault="003D1BAD">
      <w:pPr>
        <w:spacing w:after="0"/>
        <w:rPr>
          <w:color w:val="auto"/>
        </w:rPr>
      </w:pPr>
      <w:r w:rsidRPr="005431AB">
        <w:rPr>
          <w:color w:val="auto"/>
        </w:rPr>
        <w:t xml:space="preserve">I am pleased to introduce the Annual Report for the Michael Price Student Investment Fund (MPSIF) for the fiscal year ending </w:t>
      </w:r>
      <w:r w:rsidR="00755AC7" w:rsidRPr="005431AB">
        <w:rPr>
          <w:color w:val="auto"/>
        </w:rPr>
        <w:t>February 29, 2020 – celebrating the 20</w:t>
      </w:r>
      <w:r w:rsidR="00755AC7" w:rsidRPr="005431AB">
        <w:rPr>
          <w:color w:val="auto"/>
          <w:vertAlign w:val="superscript"/>
        </w:rPr>
        <w:t>th</w:t>
      </w:r>
      <w:r w:rsidR="00755AC7" w:rsidRPr="005431AB">
        <w:rPr>
          <w:color w:val="auto"/>
        </w:rPr>
        <w:t xml:space="preserve"> anniversary of the Fund. Unfortunately, we present the figures at the most challenging time of my lifetime – where a pandemic threatens the physical health of the nation and world while the social response of shelter-in-place simultaneously threatens our financial health. The economic meltdown in March predated the students’ Spring break by mere days. While managing their abrupt return home, preparing for remote education, and dealing with the uncertainties of th</w:t>
      </w:r>
      <w:r w:rsidR="00462024">
        <w:rPr>
          <w:color w:val="auto"/>
        </w:rPr>
        <w:t>is</w:t>
      </w:r>
      <w:r w:rsidR="00755AC7" w:rsidRPr="005431AB">
        <w:rPr>
          <w:color w:val="auto"/>
        </w:rPr>
        <w:t xml:space="preserve"> tragic environment, they were </w:t>
      </w:r>
      <w:r w:rsidR="005431AB" w:rsidRPr="005431AB">
        <w:rPr>
          <w:color w:val="auto"/>
        </w:rPr>
        <w:t>t</w:t>
      </w:r>
      <w:r w:rsidR="00755AC7" w:rsidRPr="005431AB">
        <w:rPr>
          <w:color w:val="auto"/>
        </w:rPr>
        <w:t xml:space="preserve">asked </w:t>
      </w:r>
      <w:r w:rsidR="005431AB" w:rsidRPr="005431AB">
        <w:rPr>
          <w:color w:val="auto"/>
        </w:rPr>
        <w:t>with</w:t>
      </w:r>
      <w:r w:rsidR="00755AC7" w:rsidRPr="005431AB">
        <w:rPr>
          <w:color w:val="auto"/>
        </w:rPr>
        <w:t xml:space="preserve"> examin</w:t>
      </w:r>
      <w:r w:rsidR="005431AB" w:rsidRPr="005431AB">
        <w:rPr>
          <w:color w:val="auto"/>
        </w:rPr>
        <w:t>ing</w:t>
      </w:r>
      <w:r w:rsidR="00755AC7" w:rsidRPr="005431AB">
        <w:rPr>
          <w:color w:val="auto"/>
        </w:rPr>
        <w:t xml:space="preserve"> their portfolios with a scalpel rather than a sledgehammer</w:t>
      </w:r>
      <w:r w:rsidR="005431AB" w:rsidRPr="005431AB">
        <w:rPr>
          <w:color w:val="auto"/>
        </w:rPr>
        <w:t xml:space="preserve">. While the </w:t>
      </w:r>
      <w:r w:rsidR="00A413BD">
        <w:rPr>
          <w:color w:val="auto"/>
        </w:rPr>
        <w:t>simplistic worldview</w:t>
      </w:r>
      <w:r w:rsidR="005431AB" w:rsidRPr="005431AB">
        <w:rPr>
          <w:color w:val="auto"/>
        </w:rPr>
        <w:t xml:space="preserve"> of computer algorithms and the irrational emotions of humans likely offered some opportunities to find positions that would soon likely correct, this similarly likely would only last for an instant. The students were not positioned</w:t>
      </w:r>
      <w:r w:rsidR="00462024">
        <w:rPr>
          <w:color w:val="auto"/>
        </w:rPr>
        <w:t xml:space="preserve"> in my opinion – given their competing responsibilities --</w:t>
      </w:r>
      <w:r w:rsidR="005431AB" w:rsidRPr="005431AB">
        <w:rPr>
          <w:color w:val="auto"/>
        </w:rPr>
        <w:t xml:space="preserve"> to </w:t>
      </w:r>
      <w:r w:rsidR="00462024">
        <w:rPr>
          <w:color w:val="auto"/>
        </w:rPr>
        <w:t xml:space="preserve">fully </w:t>
      </w:r>
      <w:r w:rsidR="005431AB" w:rsidRPr="005431AB">
        <w:rPr>
          <w:color w:val="auto"/>
        </w:rPr>
        <w:t>take advantage.</w:t>
      </w:r>
    </w:p>
    <w:p w14:paraId="598C0504" w14:textId="77777777" w:rsidR="005431AB" w:rsidRPr="005431AB" w:rsidRDefault="005431AB">
      <w:pPr>
        <w:spacing w:after="0"/>
        <w:rPr>
          <w:color w:val="auto"/>
        </w:rPr>
      </w:pPr>
    </w:p>
    <w:p w14:paraId="69DDB5B5" w14:textId="19208303" w:rsidR="00037DB6" w:rsidRDefault="005431AB">
      <w:pPr>
        <w:spacing w:after="0"/>
        <w:rPr>
          <w:color w:val="auto"/>
        </w:rPr>
      </w:pPr>
      <w:r w:rsidRPr="005431AB">
        <w:rPr>
          <w:color w:val="auto"/>
        </w:rPr>
        <w:t>As of May 5</w:t>
      </w:r>
      <w:r w:rsidRPr="005431AB">
        <w:rPr>
          <w:color w:val="auto"/>
          <w:vertAlign w:val="superscript"/>
        </w:rPr>
        <w:t>th</w:t>
      </w:r>
      <w:r w:rsidRPr="005431AB">
        <w:rPr>
          <w:color w:val="auto"/>
        </w:rPr>
        <w:t>, the overall Fund holds almost exactly $1.9 million under management – still a bit more than when the Fund was begun 20 years ago</w:t>
      </w:r>
      <w:r>
        <w:rPr>
          <w:color w:val="auto"/>
        </w:rPr>
        <w:t xml:space="preserve"> --</w:t>
      </w:r>
      <w:r w:rsidRPr="005431AB">
        <w:rPr>
          <w:color w:val="auto"/>
        </w:rPr>
        <w:t xml:space="preserve"> and was recently able to pay our 20</w:t>
      </w:r>
      <w:r w:rsidRPr="005431AB">
        <w:rPr>
          <w:color w:val="auto"/>
          <w:vertAlign w:val="superscript"/>
        </w:rPr>
        <w:t>th</w:t>
      </w:r>
      <w:r w:rsidRPr="005431AB">
        <w:rPr>
          <w:color w:val="auto"/>
        </w:rPr>
        <w:t xml:space="preserve"> dividend in the amount of $91,100 to enable students from the University of Oklahoma to visit and take classes at the NYU campus. </w:t>
      </w:r>
      <w:r>
        <w:rPr>
          <w:color w:val="auto"/>
        </w:rPr>
        <w:t>Clearly wit</w:t>
      </w:r>
      <w:r w:rsidR="00037DB6">
        <w:rPr>
          <w:color w:val="auto"/>
        </w:rPr>
        <w:t>h the current shut down of our</w:t>
      </w:r>
      <w:r>
        <w:rPr>
          <w:color w:val="auto"/>
        </w:rPr>
        <w:t xml:space="preserve"> physical campus, we need to consider</w:t>
      </w:r>
      <w:r w:rsidR="00037DB6">
        <w:rPr>
          <w:color w:val="auto"/>
        </w:rPr>
        <w:t xml:space="preserve"> how to approach this program for this year. Overall, we have now paid about $2 million in total dividends</w:t>
      </w:r>
      <w:r w:rsidR="00462024">
        <w:rPr>
          <w:color w:val="auto"/>
        </w:rPr>
        <w:t xml:space="preserve"> over the life of the Fund</w:t>
      </w:r>
      <w:r w:rsidR="00037DB6">
        <w:rPr>
          <w:color w:val="auto"/>
        </w:rPr>
        <w:t xml:space="preserve"> – more than the original generous donation by Mr. Price.</w:t>
      </w:r>
    </w:p>
    <w:p w14:paraId="40F70385" w14:textId="77777777" w:rsidR="00037DB6" w:rsidRDefault="00037DB6">
      <w:pPr>
        <w:spacing w:after="0"/>
        <w:rPr>
          <w:color w:val="auto"/>
        </w:rPr>
      </w:pPr>
    </w:p>
    <w:p w14:paraId="6DE6A605" w14:textId="77777777" w:rsidR="00C33D39" w:rsidRDefault="00037DB6">
      <w:pPr>
        <w:spacing w:after="0"/>
        <w:rPr>
          <w:color w:val="auto"/>
        </w:rPr>
      </w:pPr>
      <w:r>
        <w:rPr>
          <w:color w:val="auto"/>
        </w:rPr>
        <w:t xml:space="preserve"> </w:t>
      </w:r>
      <w:r w:rsidR="00A413BD">
        <w:rPr>
          <w:color w:val="auto"/>
        </w:rPr>
        <w:t xml:space="preserve">From the course’s perspective, one positive development is the increase in interest in the course as we have recently received twice as many applications. </w:t>
      </w:r>
      <w:r w:rsidR="00C52E0B">
        <w:rPr>
          <w:color w:val="auto"/>
        </w:rPr>
        <w:t xml:space="preserve">As students navigate the complex world in its current state, there exists the increasing possibility of a significant role for active investing. </w:t>
      </w:r>
    </w:p>
    <w:p w14:paraId="6DC5522E" w14:textId="77777777" w:rsidR="00DE1004" w:rsidRDefault="00C33D39">
      <w:pPr>
        <w:spacing w:after="0"/>
        <w:rPr>
          <w:color w:val="auto"/>
        </w:rPr>
      </w:pPr>
      <w:r>
        <w:rPr>
          <w:color w:val="auto"/>
        </w:rPr>
        <w:t xml:space="preserve">Let us examine performance this term, which unlike last term, has not been </w:t>
      </w:r>
      <w:r w:rsidR="00DE1004">
        <w:rPr>
          <w:color w:val="auto"/>
        </w:rPr>
        <w:t xml:space="preserve">as </w:t>
      </w:r>
      <w:r>
        <w:rPr>
          <w:color w:val="auto"/>
        </w:rPr>
        <w:t>strong as demonstrated by the six-month return of -0.29</w:t>
      </w:r>
      <w:proofErr w:type="gramStart"/>
      <w:r>
        <w:rPr>
          <w:color w:val="auto"/>
        </w:rPr>
        <w:t>%</w:t>
      </w:r>
      <w:r w:rsidR="00DE1004">
        <w:rPr>
          <w:color w:val="auto"/>
        </w:rPr>
        <w:t xml:space="preserve">, </w:t>
      </w:r>
      <w:r>
        <w:rPr>
          <w:color w:val="auto"/>
        </w:rPr>
        <w:t xml:space="preserve"> compared</w:t>
      </w:r>
      <w:proofErr w:type="gramEnd"/>
      <w:r>
        <w:rPr>
          <w:color w:val="auto"/>
        </w:rPr>
        <w:t xml:space="preserve"> to the blended benchmark of 2.04% -- for a relative underperformance of 2.33%. The overall performance since inception is now 5.37% annualized as compared to the blended benchmark’s 5.80% for an underperformance of 43 bps. The annual return being greater than the 5% dividend has allowed the Fund to pay the annual dividend and maintain a slight growth of assets. </w:t>
      </w:r>
      <w:r w:rsidR="006A4ACD">
        <w:rPr>
          <w:color w:val="auto"/>
        </w:rPr>
        <w:t>As of the time of this Report, the assets under</w:t>
      </w:r>
      <w:r w:rsidR="00DE1004">
        <w:rPr>
          <w:color w:val="auto"/>
        </w:rPr>
        <w:t xml:space="preserve"> </w:t>
      </w:r>
      <w:r w:rsidR="006A4ACD">
        <w:rPr>
          <w:color w:val="auto"/>
        </w:rPr>
        <w:t xml:space="preserve">management has dropped to almost exactly $1.9 million resulting in the </w:t>
      </w:r>
      <w:r w:rsidR="00DE1004">
        <w:rPr>
          <w:color w:val="auto"/>
        </w:rPr>
        <w:t xml:space="preserve">annualized performance of approximately 5% – about 30 bps below the S&amp;P 500 benchmark over the same time horizon. This seemingly low metric results from the Fund suffering through three financial crashes over its 20 year life: the dot com bust of 2000, the financial crisis of 2008, and the Covid-19 melt down today. The three equity </w:t>
      </w:r>
      <w:proofErr w:type="spellStart"/>
      <w:r w:rsidR="00DE1004">
        <w:rPr>
          <w:color w:val="auto"/>
        </w:rPr>
        <w:t>subfunds</w:t>
      </w:r>
      <w:proofErr w:type="spellEnd"/>
      <w:r w:rsidR="00DE1004">
        <w:rPr>
          <w:color w:val="auto"/>
        </w:rPr>
        <w:t xml:space="preserve"> each underperformed in varying degrees and the portfolio managers discuss the details in their sections of this Report. The exception was Fixed Income, which earned a 2.48% return and overperformed its benchmark by 51 bps. </w:t>
      </w:r>
    </w:p>
    <w:p w14:paraId="6D498053" w14:textId="77777777" w:rsidR="00DE1004" w:rsidRDefault="00DE1004">
      <w:pPr>
        <w:spacing w:after="0"/>
        <w:rPr>
          <w:color w:val="auto"/>
        </w:rPr>
      </w:pPr>
    </w:p>
    <w:p w14:paraId="659CFCC5" w14:textId="4AA1A4D7" w:rsidR="00DE1004" w:rsidRDefault="00DE1004">
      <w:pPr>
        <w:spacing w:after="0"/>
        <w:rPr>
          <w:color w:val="auto"/>
        </w:rPr>
      </w:pPr>
      <w:r>
        <w:rPr>
          <w:color w:val="auto"/>
        </w:rPr>
        <w:t xml:space="preserve">We keep in mind that this slight underperformance is paired with an invaluable learning experience for the students who get to partake in experiential learning </w:t>
      </w:r>
      <w:r w:rsidR="00CC4C69">
        <w:rPr>
          <w:color w:val="auto"/>
        </w:rPr>
        <w:t xml:space="preserve">regarding investment management. We must acknowledge this special opportunity to perform the functions of investing part of the </w:t>
      </w:r>
      <w:proofErr w:type="spellStart"/>
      <w:r w:rsidR="00CC4C69">
        <w:rPr>
          <w:color w:val="auto"/>
        </w:rPr>
        <w:t>schools’s</w:t>
      </w:r>
      <w:proofErr w:type="spellEnd"/>
      <w:r w:rsidR="00CC4C69">
        <w:rPr>
          <w:color w:val="auto"/>
        </w:rPr>
        <w:t xml:space="preserve"> endowment – one that is not offered at any other top business school program. I am confident the mistakes made here are ones the students are less inclined to make in their future investment careers.</w:t>
      </w:r>
    </w:p>
    <w:p w14:paraId="441DE9DD" w14:textId="77777777" w:rsidR="00CC4C69" w:rsidRDefault="00CC4C69">
      <w:pPr>
        <w:spacing w:after="0"/>
        <w:rPr>
          <w:color w:val="auto"/>
        </w:rPr>
      </w:pPr>
    </w:p>
    <w:p w14:paraId="6AEFB5E0" w14:textId="15A2735C" w:rsidR="00CC4C69" w:rsidRDefault="00CC4C69">
      <w:pPr>
        <w:spacing w:after="0"/>
        <w:rPr>
          <w:color w:val="auto"/>
        </w:rPr>
      </w:pPr>
      <w:r>
        <w:rPr>
          <w:color w:val="auto"/>
        </w:rPr>
        <w:t xml:space="preserve">There is no more special element to the course that the students value </w:t>
      </w:r>
      <w:r w:rsidR="004A14A7">
        <w:rPr>
          <w:color w:val="auto"/>
        </w:rPr>
        <w:t xml:space="preserve">more </w:t>
      </w:r>
      <w:r>
        <w:rPr>
          <w:color w:val="auto"/>
        </w:rPr>
        <w:t xml:space="preserve">than the involvement of our wonderful Management Advisory Council (MAC). This term we were visited either physically or more recently remotely through Zoom by six of the now eight members. And especially at a time like this, their insightful input </w:t>
      </w:r>
      <w:r>
        <w:rPr>
          <w:color w:val="auto"/>
        </w:rPr>
        <w:lastRenderedPageBreak/>
        <w:t xml:space="preserve">in all areas not </w:t>
      </w:r>
      <w:r w:rsidR="004A14A7">
        <w:rPr>
          <w:color w:val="auto"/>
        </w:rPr>
        <w:t xml:space="preserve">just </w:t>
      </w:r>
      <w:r>
        <w:rPr>
          <w:color w:val="auto"/>
        </w:rPr>
        <w:t xml:space="preserve">limited to investing advice is immensely appreciated by me personally and of course the students themselves. I am extremely happy that we have welcomed two new members at this point to the MAC in the areas of ESG – Rob Brown of Atlas Impact and Jared Mann of Neuberger Berman. This </w:t>
      </w:r>
      <w:proofErr w:type="spellStart"/>
      <w:r w:rsidR="008E3503">
        <w:rPr>
          <w:color w:val="auto"/>
        </w:rPr>
        <w:t>sub</w:t>
      </w:r>
      <w:r>
        <w:rPr>
          <w:color w:val="auto"/>
        </w:rPr>
        <w:t>fund</w:t>
      </w:r>
      <w:proofErr w:type="spellEnd"/>
      <w:r>
        <w:rPr>
          <w:color w:val="auto"/>
        </w:rPr>
        <w:t xml:space="preserve"> remains the smallest of the equity </w:t>
      </w:r>
      <w:proofErr w:type="spellStart"/>
      <w:r>
        <w:rPr>
          <w:color w:val="auto"/>
        </w:rPr>
        <w:t>subfunds</w:t>
      </w:r>
      <w:proofErr w:type="spellEnd"/>
      <w:r w:rsidR="008E3503">
        <w:rPr>
          <w:color w:val="auto"/>
        </w:rPr>
        <w:t>,</w:t>
      </w:r>
      <w:r>
        <w:rPr>
          <w:color w:val="auto"/>
        </w:rPr>
        <w:t xml:space="preserve"> but </w:t>
      </w:r>
      <w:r w:rsidR="008E3503">
        <w:rPr>
          <w:color w:val="auto"/>
        </w:rPr>
        <w:t xml:space="preserve">we </w:t>
      </w:r>
      <w:r>
        <w:rPr>
          <w:color w:val="auto"/>
        </w:rPr>
        <w:t>plan on growing it next term as their number of positions continues to grow.</w:t>
      </w:r>
    </w:p>
    <w:p w14:paraId="357A009C" w14:textId="77777777" w:rsidR="004A14A7" w:rsidRDefault="004A14A7">
      <w:pPr>
        <w:spacing w:after="0"/>
        <w:rPr>
          <w:color w:val="auto"/>
        </w:rPr>
      </w:pPr>
    </w:p>
    <w:p w14:paraId="24762EC0" w14:textId="729F554C" w:rsidR="004A14A7" w:rsidRDefault="004A14A7">
      <w:pPr>
        <w:spacing w:after="0"/>
        <w:rPr>
          <w:color w:val="auto"/>
        </w:rPr>
      </w:pPr>
      <w:r>
        <w:rPr>
          <w:color w:val="auto"/>
        </w:rPr>
        <w:t>It is a challenging time naturally for the Fund, and certainly for the world at large as we navigate the pandemic and the appropriate response. On the other hand, it appears that times like these open up the possibility that there is an increased role for investment advice. I believe this greater curiosity has contributed to the increase in applications to this unique course. This was a great concern noted previously but of course is now overcome by other concerns. Regardless, I have really enjoyed navigating this time with this group of students and am excited about the Fund’s future.</w:t>
      </w:r>
    </w:p>
    <w:p w14:paraId="57DC281C" w14:textId="77777777" w:rsidR="004A14A7" w:rsidRDefault="004A14A7">
      <w:pPr>
        <w:spacing w:after="0"/>
        <w:rPr>
          <w:color w:val="auto"/>
        </w:rPr>
      </w:pPr>
    </w:p>
    <w:p w14:paraId="506FF88F" w14:textId="77777777" w:rsidR="004A14A7" w:rsidRDefault="004A14A7">
      <w:pPr>
        <w:spacing w:after="0"/>
        <w:rPr>
          <w:color w:val="auto"/>
        </w:rPr>
      </w:pPr>
    </w:p>
    <w:p w14:paraId="5D96EE89" w14:textId="03A32A15" w:rsidR="004029FE" w:rsidRDefault="003D1BAD">
      <w:pPr>
        <w:rPr>
          <w:color w:val="FF0000"/>
        </w:rPr>
      </w:pPr>
      <w:r>
        <w:rPr>
          <w:color w:val="FF0000"/>
        </w:rPr>
        <w:t xml:space="preserve"> </w:t>
      </w:r>
    </w:p>
    <w:p w14:paraId="0249D66A" w14:textId="77777777" w:rsidR="004029FE" w:rsidRDefault="003D1BAD">
      <w:pPr>
        <w:spacing w:after="0"/>
        <w:jc w:val="right"/>
      </w:pPr>
      <w:r>
        <w:t>Anthony Marciano</w:t>
      </w:r>
    </w:p>
    <w:p w14:paraId="65B34F69" w14:textId="77777777" w:rsidR="004029FE" w:rsidRDefault="003D1BAD">
      <w:pPr>
        <w:spacing w:after="0"/>
        <w:jc w:val="right"/>
      </w:pPr>
      <w:r>
        <w:t>Faculty Advisor, MPSIF</w:t>
      </w:r>
    </w:p>
    <w:p w14:paraId="2AFA641D" w14:textId="77777777" w:rsidR="004029FE" w:rsidRDefault="004029FE">
      <w:pPr>
        <w:spacing w:after="0"/>
        <w:jc w:val="right"/>
      </w:pPr>
    </w:p>
    <w:p w14:paraId="62DF6567" w14:textId="77777777" w:rsidR="004029FE" w:rsidRDefault="003D1BAD">
      <w:pPr>
        <w:spacing w:after="120"/>
        <w:jc w:val="right"/>
      </w:pPr>
      <w:r>
        <w:rPr>
          <w:noProof/>
        </w:rPr>
        <w:drawing>
          <wp:inline distT="0" distB="0" distL="0" distR="0" wp14:anchorId="68C05CD1" wp14:editId="6AD674FB">
            <wp:extent cx="1371600" cy="2061217"/>
            <wp:effectExtent l="0" t="0" r="0" b="0"/>
            <wp:docPr id="371" name="image28.jpg" descr="17-0258_0124"/>
            <wp:cNvGraphicFramePr/>
            <a:graphic xmlns:a="http://schemas.openxmlformats.org/drawingml/2006/main">
              <a:graphicData uri="http://schemas.openxmlformats.org/drawingml/2006/picture">
                <pic:pic xmlns:pic="http://schemas.openxmlformats.org/drawingml/2006/picture">
                  <pic:nvPicPr>
                    <pic:cNvPr id="0" name="image28.jpg" descr="17-0258_0124"/>
                    <pic:cNvPicPr preferRelativeResize="0"/>
                  </pic:nvPicPr>
                  <pic:blipFill>
                    <a:blip r:embed="rId18"/>
                    <a:srcRect/>
                    <a:stretch>
                      <a:fillRect/>
                    </a:stretch>
                  </pic:blipFill>
                  <pic:spPr>
                    <a:xfrm>
                      <a:off x="0" y="0"/>
                      <a:ext cx="1371600" cy="2061217"/>
                    </a:xfrm>
                    <a:prstGeom prst="rect">
                      <a:avLst/>
                    </a:prstGeom>
                    <a:ln/>
                  </pic:spPr>
                </pic:pic>
              </a:graphicData>
            </a:graphic>
          </wp:inline>
        </w:drawing>
      </w:r>
    </w:p>
    <w:p w14:paraId="2F421B74" w14:textId="77777777" w:rsidR="004029FE" w:rsidRDefault="004029FE">
      <w:pPr>
        <w:spacing w:after="120"/>
        <w:jc w:val="right"/>
      </w:pPr>
    </w:p>
    <w:p w14:paraId="1623EE5C" w14:textId="77777777" w:rsidR="004029FE" w:rsidRDefault="003D1BAD">
      <w:pPr>
        <w:spacing w:after="120"/>
        <w:jc w:val="right"/>
      </w:pPr>
      <w:r>
        <w:t xml:space="preserve"> </w:t>
      </w:r>
    </w:p>
    <w:p w14:paraId="7B7C0241" w14:textId="77777777" w:rsidR="004029FE" w:rsidRDefault="003D1BAD">
      <w:pPr>
        <w:jc w:val="right"/>
        <w:sectPr w:rsidR="004029FE">
          <w:headerReference w:type="default" r:id="rId19"/>
          <w:footerReference w:type="default" r:id="rId20"/>
          <w:type w:val="continuous"/>
          <w:pgSz w:w="12240" w:h="15840"/>
          <w:pgMar w:top="1440" w:right="1080" w:bottom="1296" w:left="1440" w:header="864" w:footer="432" w:gutter="0"/>
          <w:cols w:num="2" w:space="720" w:equalWidth="0">
            <w:col w:w="4500" w:space="720"/>
            <w:col w:w="4500" w:space="0"/>
          </w:cols>
        </w:sectPr>
      </w:pPr>
      <w:r>
        <w:t xml:space="preserve">                                             </w:t>
      </w:r>
    </w:p>
    <w:p w14:paraId="5F6F78B7" w14:textId="77777777" w:rsidR="004029FE" w:rsidRDefault="004029FE">
      <w:pPr>
        <w:jc w:val="right"/>
      </w:pPr>
    </w:p>
    <w:p w14:paraId="2592260C" w14:textId="77777777" w:rsidR="004A14A7" w:rsidRDefault="004A14A7">
      <w:pPr>
        <w:jc w:val="right"/>
      </w:pPr>
    </w:p>
    <w:p w14:paraId="72CA5999" w14:textId="77777777" w:rsidR="004A14A7" w:rsidRDefault="004A14A7">
      <w:pPr>
        <w:jc w:val="right"/>
        <w:sectPr w:rsidR="004A14A7">
          <w:type w:val="continuous"/>
          <w:pgSz w:w="12240" w:h="15840"/>
          <w:pgMar w:top="1440" w:right="1080" w:bottom="1296" w:left="1440" w:header="864" w:footer="432" w:gutter="0"/>
          <w:cols w:num="2" w:space="720" w:equalWidth="0">
            <w:col w:w="4680" w:space="360"/>
            <w:col w:w="4680" w:space="0"/>
          </w:cols>
          <w:titlePg/>
        </w:sectPr>
      </w:pPr>
    </w:p>
    <w:p w14:paraId="5276DD1F" w14:textId="77777777" w:rsidR="004029FE" w:rsidRDefault="003D1BAD">
      <w:pPr>
        <w:pStyle w:val="Heading1"/>
        <w:spacing w:line="360" w:lineRule="auto"/>
        <w:jc w:val="center"/>
        <w:rPr>
          <w:rFonts w:ascii="Palatino Linotype" w:hAnsi="Palatino Linotype"/>
        </w:rPr>
      </w:pPr>
      <w:bookmarkStart w:id="5" w:name="_heading=h.2et92p0" w:colFirst="0" w:colLast="0"/>
      <w:bookmarkEnd w:id="5"/>
      <w:r>
        <w:rPr>
          <w:rFonts w:ascii="Palatino Linotype" w:hAnsi="Palatino Linotype"/>
        </w:rPr>
        <w:lastRenderedPageBreak/>
        <w:t>Letter from the President</w:t>
      </w:r>
    </w:p>
    <w:p w14:paraId="350DC388" w14:textId="77777777" w:rsidR="004029FE" w:rsidRDefault="004029FE">
      <w:pPr>
        <w:rPr>
          <w:color w:val="FF0000"/>
        </w:rPr>
        <w:sectPr w:rsidR="004029FE">
          <w:headerReference w:type="first" r:id="rId21"/>
          <w:footerReference w:type="first" r:id="rId22"/>
          <w:pgSz w:w="12240" w:h="15840"/>
          <w:pgMar w:top="251" w:right="1440" w:bottom="1296" w:left="1440" w:header="864" w:footer="432" w:gutter="0"/>
          <w:cols w:space="720" w:equalWidth="0">
            <w:col w:w="9360"/>
          </w:cols>
          <w:titlePg/>
        </w:sectPr>
      </w:pPr>
    </w:p>
    <w:p w14:paraId="6C130701" w14:textId="77777777" w:rsidR="004029FE" w:rsidRDefault="003D1BAD">
      <w:pPr>
        <w:shd w:val="clear" w:color="auto" w:fill="FFFFFF"/>
        <w:spacing w:after="0"/>
        <w:rPr>
          <w:sz w:val="24"/>
        </w:rPr>
      </w:pPr>
      <w:bookmarkStart w:id="6" w:name="_heading=h.tyjcwt" w:colFirst="0" w:colLast="0"/>
      <w:bookmarkEnd w:id="6"/>
      <w:r>
        <w:t>Spring 2020 has been a tumultuous time for the markets, with the macroeconomic backdrop of the COVID-19 pandemic and global political tensions. We began the period in September 2019 with a cash position at 10.32% of AUM—which was subsequently reduced to 4.66%—as students continued to pitch promising investment opportunities and cash holdings were shifted into ETF’s.</w:t>
      </w:r>
    </w:p>
    <w:p w14:paraId="31009FF5" w14:textId="77777777" w:rsidR="004029FE" w:rsidRDefault="004029FE">
      <w:pPr>
        <w:shd w:val="clear" w:color="auto" w:fill="FFFFFF"/>
        <w:spacing w:after="0"/>
        <w:rPr>
          <w:sz w:val="24"/>
        </w:rPr>
      </w:pPr>
    </w:p>
    <w:p w14:paraId="000557BE" w14:textId="77777777" w:rsidR="004029FE" w:rsidRDefault="003D1BAD">
      <w:pPr>
        <w:shd w:val="clear" w:color="auto" w:fill="FFFFFF"/>
        <w:spacing w:after="0"/>
      </w:pPr>
      <w:r>
        <w:t>MPSIF returned -0.29% over the past six months, slightly underperforming benchmarks across the Growth, Value, and ESG sub funds. On the other hand, Fixed Income slightly led its benchmark and returned 2.48% over the period. The freeze in economic activity that has developed throughout the semester in response to the virus situation has created a sharp shock to growth expectations. Amidst this uncertainty, it has proven to be a challenging yet exciting time for students to search for attractively priced investments across the sub funds.</w:t>
      </w:r>
    </w:p>
    <w:p w14:paraId="6803D06A" w14:textId="77777777" w:rsidR="004029FE" w:rsidRDefault="004029FE">
      <w:pPr>
        <w:shd w:val="clear" w:color="auto" w:fill="FFFFFF"/>
        <w:spacing w:after="0"/>
      </w:pPr>
    </w:p>
    <w:p w14:paraId="755F5BC8" w14:textId="77777777" w:rsidR="004029FE" w:rsidRDefault="003D1BAD">
      <w:pPr>
        <w:shd w:val="clear" w:color="auto" w:fill="FFFFFF"/>
        <w:spacing w:after="0"/>
        <w:rPr>
          <w:sz w:val="24"/>
        </w:rPr>
      </w:pPr>
      <w:r>
        <w:t>Students have shown dedication to the class by developing thoughtful investment theses and backing up their views with in-depth, much-deliberated valuations. We are grateful too for the time and insight from the guest speakers, who provided insightful perspectives that often became the cornerstones for our investment theses.</w:t>
      </w:r>
    </w:p>
    <w:p w14:paraId="6650F739" w14:textId="77777777" w:rsidR="004029FE" w:rsidRDefault="004029FE">
      <w:pPr>
        <w:shd w:val="clear" w:color="auto" w:fill="FFFFFF"/>
        <w:spacing w:after="0"/>
        <w:rPr>
          <w:sz w:val="24"/>
        </w:rPr>
      </w:pPr>
    </w:p>
    <w:p w14:paraId="4B293161" w14:textId="77777777" w:rsidR="004029FE" w:rsidRDefault="003D1BAD">
      <w:pPr>
        <w:shd w:val="clear" w:color="auto" w:fill="FFFFFF"/>
        <w:spacing w:after="0"/>
        <w:rPr>
          <w:sz w:val="24"/>
        </w:rPr>
      </w:pPr>
      <w:r>
        <w:t>Beyond investment performance, MPSIF has seen significant growth over the past 6 months. This semester saw the continued development of the ESG Fund—now in its third semester. Additionally, further time and consideration was put into our sub-fund processes to improve the quality of pitches and feedback process. We continue to look forward to its development with the next generation of MPSIF students.</w:t>
      </w:r>
      <w:r>
        <w:rPr>
          <w:sz w:val="24"/>
        </w:rPr>
        <w:t xml:space="preserve"> </w:t>
      </w:r>
    </w:p>
    <w:p w14:paraId="065830C1" w14:textId="77777777" w:rsidR="004029FE" w:rsidRDefault="004029FE">
      <w:pPr>
        <w:shd w:val="clear" w:color="auto" w:fill="FFFFFF"/>
        <w:spacing w:after="0"/>
        <w:rPr>
          <w:sz w:val="24"/>
        </w:rPr>
      </w:pPr>
    </w:p>
    <w:p w14:paraId="00531FC7" w14:textId="77777777" w:rsidR="004029FE" w:rsidRDefault="003D1BAD">
      <w:pPr>
        <w:shd w:val="clear" w:color="auto" w:fill="FFFFFF"/>
        <w:spacing w:after="0"/>
        <w:rPr>
          <w:sz w:val="24"/>
        </w:rPr>
      </w:pPr>
      <w:r>
        <w:t xml:space="preserve">On behalf of the students in the fund, I would like to thank the MAC for their continued </w:t>
      </w:r>
      <w:r>
        <w:t xml:space="preserve">dedication to MPSIF. Your time and guidance are invaluable as we strive to become the next generation of top investors. I would also like to thank our faculty advisor, Professor Anthony Marciano, for his commitment to our learning experience, and Michael Price, for making this experience possible for nearly two decades of Stern MBAs. </w:t>
      </w:r>
    </w:p>
    <w:p w14:paraId="0FF6C999" w14:textId="77777777" w:rsidR="004029FE" w:rsidRDefault="004029FE">
      <w:pPr>
        <w:shd w:val="clear" w:color="auto" w:fill="FFFFFF"/>
        <w:spacing w:after="0"/>
        <w:rPr>
          <w:sz w:val="24"/>
        </w:rPr>
      </w:pPr>
    </w:p>
    <w:p w14:paraId="09A09DD2" w14:textId="77777777" w:rsidR="004029FE" w:rsidRDefault="003D1BAD">
      <w:pPr>
        <w:shd w:val="clear" w:color="auto" w:fill="FFFFFF"/>
        <w:spacing w:after="0"/>
        <w:rPr>
          <w:sz w:val="24"/>
        </w:rPr>
      </w:pPr>
      <w:r>
        <w:t>I am proud to have served MPSIF as President. I believe the class offers a uniquely practical and rigorous investing experience at business school; one that sets up graduates to achieve success in their future careers. I look forward to watching the fund develop as the next class of students takes on this exciting challenge.</w:t>
      </w:r>
    </w:p>
    <w:p w14:paraId="71D33BB6" w14:textId="77777777" w:rsidR="004029FE" w:rsidRDefault="003D1BAD">
      <w:pPr>
        <w:shd w:val="clear" w:color="auto" w:fill="FFFFFF"/>
        <w:spacing w:after="0"/>
        <w:rPr>
          <w:color w:val="FF0000"/>
          <w:sz w:val="24"/>
        </w:rPr>
      </w:pPr>
      <w:r>
        <w:rPr>
          <w:color w:val="FF0000"/>
          <w:sz w:val="24"/>
        </w:rPr>
        <w:t> </w:t>
      </w:r>
    </w:p>
    <w:p w14:paraId="4FA6B0E1" w14:textId="77777777" w:rsidR="004029FE" w:rsidRDefault="003D1BAD">
      <w:pPr>
        <w:shd w:val="clear" w:color="auto" w:fill="FFFFFF"/>
        <w:spacing w:after="0"/>
        <w:jc w:val="right"/>
        <w:rPr>
          <w:sz w:val="24"/>
        </w:rPr>
      </w:pPr>
      <w:r>
        <w:t>Bryce Mendes</w:t>
      </w:r>
    </w:p>
    <w:p w14:paraId="48DC8C38" w14:textId="77777777" w:rsidR="004029FE" w:rsidRDefault="003D1BAD">
      <w:pPr>
        <w:shd w:val="clear" w:color="auto" w:fill="FFFFFF"/>
        <w:spacing w:after="0"/>
        <w:jc w:val="right"/>
      </w:pPr>
      <w:r>
        <w:t>MPSIF President</w:t>
      </w:r>
    </w:p>
    <w:p w14:paraId="4FFC0A13" w14:textId="77777777" w:rsidR="004029FE" w:rsidRDefault="003D1BAD">
      <w:pPr>
        <w:shd w:val="clear" w:color="auto" w:fill="FFFFFF"/>
        <w:spacing w:after="0"/>
        <w:jc w:val="right"/>
      </w:pPr>
      <w:r>
        <w:t>May 6, 2020 </w:t>
      </w:r>
    </w:p>
    <w:p w14:paraId="131B4A8E" w14:textId="77777777" w:rsidR="004029FE" w:rsidRDefault="004029FE">
      <w:pPr>
        <w:spacing w:after="0"/>
        <w:jc w:val="right"/>
        <w:rPr>
          <w:sz w:val="24"/>
        </w:rPr>
      </w:pPr>
    </w:p>
    <w:p w14:paraId="1907E049" w14:textId="77777777" w:rsidR="004029FE" w:rsidRDefault="003D1BAD">
      <w:pPr>
        <w:shd w:val="clear" w:color="auto" w:fill="FFFFFF"/>
        <w:spacing w:after="0"/>
        <w:jc w:val="right"/>
        <w:rPr>
          <w:color w:val="222222"/>
        </w:rPr>
      </w:pPr>
      <w:r>
        <w:rPr>
          <w:noProof/>
        </w:rPr>
        <w:drawing>
          <wp:inline distT="0" distB="0" distL="0" distR="0" wp14:anchorId="70720187" wp14:editId="4052B0E8">
            <wp:extent cx="1181948" cy="1288476"/>
            <wp:effectExtent l="0" t="0" r="0" b="0"/>
            <wp:docPr id="374" name="image29.png" descr="A person wearing a suit and tie smiling at the camera&#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person wearing a suit and tie smiling at the camera&#10;&#10;Description automatically generated"/>
                    <pic:cNvPicPr preferRelativeResize="0"/>
                  </pic:nvPicPr>
                  <pic:blipFill>
                    <a:blip r:embed="rId23"/>
                    <a:srcRect/>
                    <a:stretch>
                      <a:fillRect/>
                    </a:stretch>
                  </pic:blipFill>
                  <pic:spPr>
                    <a:xfrm>
                      <a:off x="0" y="0"/>
                      <a:ext cx="1181948" cy="1288476"/>
                    </a:xfrm>
                    <a:prstGeom prst="rect">
                      <a:avLst/>
                    </a:prstGeom>
                    <a:ln/>
                  </pic:spPr>
                </pic:pic>
              </a:graphicData>
            </a:graphic>
          </wp:inline>
        </w:drawing>
      </w:r>
    </w:p>
    <w:p w14:paraId="5E341AEC" w14:textId="77777777" w:rsidR="004029FE" w:rsidRDefault="004029FE">
      <w:pPr>
        <w:shd w:val="clear" w:color="auto" w:fill="FFFFFF"/>
        <w:spacing w:after="0"/>
        <w:rPr>
          <w:color w:val="222222"/>
        </w:rPr>
        <w:sectPr w:rsidR="004029FE">
          <w:type w:val="continuous"/>
          <w:pgSz w:w="12240" w:h="15840"/>
          <w:pgMar w:top="251" w:right="1440" w:bottom="1440" w:left="1440" w:header="720" w:footer="720" w:gutter="0"/>
          <w:cols w:num="2" w:space="720" w:equalWidth="0">
            <w:col w:w="4320" w:space="720"/>
            <w:col w:w="4320" w:space="0"/>
          </w:cols>
        </w:sectPr>
      </w:pPr>
    </w:p>
    <w:p w14:paraId="0FF9B7BD" w14:textId="77777777" w:rsidR="004029FE" w:rsidRDefault="003D1BAD">
      <w:pPr>
        <w:pStyle w:val="Heading1"/>
        <w:jc w:val="center"/>
        <w:rPr>
          <w:rFonts w:ascii="Palatino Linotype" w:hAnsi="Palatino Linotype"/>
        </w:rPr>
      </w:pPr>
      <w:r>
        <w:rPr>
          <w:rFonts w:ascii="Palatino Linotype" w:hAnsi="Palatino Linotype"/>
        </w:rPr>
        <w:lastRenderedPageBreak/>
        <w:t>Review of Operations</w:t>
      </w:r>
    </w:p>
    <w:p w14:paraId="7A0A85A1" w14:textId="77777777" w:rsidR="004029FE" w:rsidRDefault="004029FE">
      <w:pPr>
        <w:pStyle w:val="Heading3"/>
        <w:rPr>
          <w:highlight w:val="yellow"/>
        </w:rPr>
        <w:sectPr w:rsidR="004029FE">
          <w:headerReference w:type="first" r:id="rId24"/>
          <w:pgSz w:w="12240" w:h="15840"/>
          <w:pgMar w:top="720" w:right="1080" w:bottom="1296" w:left="1440" w:header="864" w:footer="432" w:gutter="0"/>
          <w:cols w:space="720" w:equalWidth="0">
            <w:col w:w="9360"/>
          </w:cols>
          <w:titlePg/>
        </w:sectPr>
      </w:pPr>
    </w:p>
    <w:p w14:paraId="00B565A2" w14:textId="77777777" w:rsidR="004029FE" w:rsidRDefault="004029FE">
      <w:pPr>
        <w:sectPr w:rsidR="004029FE">
          <w:type w:val="continuous"/>
          <w:pgSz w:w="12240" w:h="15840"/>
          <w:pgMar w:top="1440" w:right="1080" w:bottom="1296" w:left="1440" w:header="864" w:footer="432" w:gutter="0"/>
          <w:cols w:space="720" w:equalWidth="0">
            <w:col w:w="9360"/>
          </w:cols>
          <w:titlePg/>
        </w:sectPr>
      </w:pPr>
    </w:p>
    <w:p w14:paraId="4A0899F2" w14:textId="77777777" w:rsidR="004029FE" w:rsidRDefault="003D1BAD">
      <w:pPr>
        <w:spacing w:after="0"/>
      </w:pPr>
      <w:r>
        <w:t xml:space="preserve">As of February 29, 2020, the Michael Price Student Investment Fund is divided into four autonomous sub funds, having dissolved the Small Cap Fund in March 2018: the Fixed Income Fund, the Growth Fund, the Value Fund, and the ESG Fund. Fund managers employ a well-defined, disciplined investment and diversification strategy. </w:t>
      </w:r>
    </w:p>
    <w:p w14:paraId="4706A531" w14:textId="77777777" w:rsidR="004029FE" w:rsidRDefault="004029FE">
      <w:pPr>
        <w:spacing w:after="0"/>
      </w:pPr>
    </w:p>
    <w:p w14:paraId="64FC2AA8" w14:textId="77777777" w:rsidR="004029FE" w:rsidRDefault="003D1BAD">
      <w:pPr>
        <w:spacing w:after="0"/>
      </w:pPr>
      <w:r>
        <w:t xml:space="preserve">We continued to work towards achieving the goals set by preceding Executive Committees while continuously striving to set new and better goals for the current year. Our progress and strategic objectives for the fiscal year were as follows: </w:t>
      </w:r>
    </w:p>
    <w:p w14:paraId="38FD516A" w14:textId="77777777" w:rsidR="004029FE" w:rsidRDefault="004029FE">
      <w:pPr>
        <w:spacing w:after="0"/>
      </w:pPr>
    </w:p>
    <w:p w14:paraId="692915F0" w14:textId="77777777" w:rsidR="004029FE" w:rsidRDefault="003D1BAD">
      <w:pPr>
        <w:numPr>
          <w:ilvl w:val="0"/>
          <w:numId w:val="2"/>
        </w:numPr>
        <w:pBdr>
          <w:top w:val="nil"/>
          <w:left w:val="nil"/>
          <w:bottom w:val="nil"/>
          <w:right w:val="nil"/>
          <w:between w:val="nil"/>
        </w:pBdr>
        <w:spacing w:after="60"/>
        <w:ind w:left="540"/>
        <w:rPr>
          <w:szCs w:val="20"/>
        </w:rPr>
      </w:pPr>
      <w:r>
        <w:rPr>
          <w:szCs w:val="20"/>
        </w:rPr>
        <w:t>Improve the analytics and reporting process to drive greater insight and to focus energy on finding value across The Funds</w:t>
      </w:r>
    </w:p>
    <w:p w14:paraId="683B8E7F" w14:textId="77777777" w:rsidR="004029FE" w:rsidRDefault="003D1BAD">
      <w:pPr>
        <w:numPr>
          <w:ilvl w:val="0"/>
          <w:numId w:val="2"/>
        </w:numPr>
        <w:pBdr>
          <w:top w:val="nil"/>
          <w:left w:val="nil"/>
          <w:bottom w:val="nil"/>
          <w:right w:val="nil"/>
          <w:between w:val="nil"/>
        </w:pBdr>
        <w:spacing w:after="60"/>
        <w:ind w:left="540"/>
        <w:rPr>
          <w:szCs w:val="20"/>
        </w:rPr>
      </w:pPr>
      <w:r>
        <w:rPr>
          <w:szCs w:val="20"/>
        </w:rPr>
        <w:t xml:space="preserve">Continue development of the ESG Fund </w:t>
      </w:r>
    </w:p>
    <w:p w14:paraId="4FD69712" w14:textId="77777777" w:rsidR="004029FE" w:rsidRDefault="003D1BAD">
      <w:pPr>
        <w:numPr>
          <w:ilvl w:val="0"/>
          <w:numId w:val="2"/>
        </w:numPr>
        <w:pBdr>
          <w:top w:val="nil"/>
          <w:left w:val="nil"/>
          <w:bottom w:val="nil"/>
          <w:right w:val="nil"/>
          <w:between w:val="nil"/>
        </w:pBdr>
        <w:spacing w:after="60"/>
        <w:ind w:left="540"/>
        <w:rPr>
          <w:szCs w:val="20"/>
        </w:rPr>
      </w:pPr>
      <w:r>
        <w:rPr>
          <w:szCs w:val="20"/>
        </w:rPr>
        <w:t>Provide focused sector and economic analysis to help make timely actionable investment recommendations</w:t>
      </w:r>
    </w:p>
    <w:p w14:paraId="766E6DD2" w14:textId="77777777" w:rsidR="004029FE" w:rsidRDefault="003D1BAD">
      <w:pPr>
        <w:numPr>
          <w:ilvl w:val="0"/>
          <w:numId w:val="2"/>
        </w:numPr>
        <w:pBdr>
          <w:top w:val="nil"/>
          <w:left w:val="nil"/>
          <w:bottom w:val="nil"/>
          <w:right w:val="nil"/>
          <w:between w:val="nil"/>
        </w:pBdr>
        <w:spacing w:after="60"/>
        <w:ind w:left="540"/>
        <w:rPr>
          <w:szCs w:val="20"/>
        </w:rPr>
      </w:pPr>
      <w:r>
        <w:rPr>
          <w:szCs w:val="20"/>
        </w:rPr>
        <w:t>Continue to invite successful investors as guest speakers to stimulate the learning process</w:t>
      </w:r>
    </w:p>
    <w:p w14:paraId="0577FACB" w14:textId="77777777" w:rsidR="004029FE" w:rsidRDefault="003D1BAD">
      <w:pPr>
        <w:numPr>
          <w:ilvl w:val="0"/>
          <w:numId w:val="2"/>
        </w:numPr>
        <w:pBdr>
          <w:top w:val="nil"/>
          <w:left w:val="nil"/>
          <w:bottom w:val="nil"/>
          <w:right w:val="nil"/>
          <w:between w:val="nil"/>
        </w:pBdr>
        <w:spacing w:after="60"/>
        <w:ind w:left="540"/>
        <w:rPr>
          <w:szCs w:val="20"/>
        </w:rPr>
      </w:pPr>
      <w:r>
        <w:rPr>
          <w:szCs w:val="20"/>
        </w:rPr>
        <w:t>Hold Exchange Traded Funds (ETFs) over cash, whilst seeking attractive stocks to put money to work</w:t>
      </w:r>
    </w:p>
    <w:p w14:paraId="66DCE7A1" w14:textId="77777777" w:rsidR="004029FE" w:rsidRDefault="003D1BAD">
      <w:pPr>
        <w:numPr>
          <w:ilvl w:val="0"/>
          <w:numId w:val="2"/>
        </w:numPr>
        <w:pBdr>
          <w:top w:val="nil"/>
          <w:left w:val="nil"/>
          <w:bottom w:val="nil"/>
          <w:right w:val="nil"/>
          <w:between w:val="nil"/>
        </w:pBdr>
        <w:spacing w:after="60"/>
        <w:ind w:left="540"/>
        <w:rPr>
          <w:szCs w:val="20"/>
        </w:rPr>
      </w:pPr>
      <w:r>
        <w:rPr>
          <w:szCs w:val="20"/>
        </w:rPr>
        <w:t>Improve the risk management process and employ quality screens and discussion of risks during each pitch</w:t>
      </w:r>
    </w:p>
    <w:p w14:paraId="43AEF9EF" w14:textId="77777777" w:rsidR="004029FE" w:rsidRDefault="004029FE">
      <w:pPr>
        <w:spacing w:after="0"/>
      </w:pPr>
    </w:p>
    <w:p w14:paraId="2AB715A0" w14:textId="77777777" w:rsidR="004029FE" w:rsidRDefault="003D1BAD">
      <w:pPr>
        <w:spacing w:after="0"/>
      </w:pPr>
      <w:r>
        <w:t>We started the semester with a “Pitching 101” session in which experienced second semester analysts presented best-in-class examples of stock pitches to the full class. Daniel Mendelsohn, Frank Zheng and Peter Lachman volunteered to present.</w:t>
      </w:r>
    </w:p>
    <w:p w14:paraId="4CC55FC2" w14:textId="77777777" w:rsidR="004029FE" w:rsidRDefault="004029FE">
      <w:pPr>
        <w:spacing w:after="0"/>
      </w:pPr>
    </w:p>
    <w:p w14:paraId="4AF77E00" w14:textId="77777777" w:rsidR="004029FE" w:rsidRDefault="003D1BAD">
      <w:pPr>
        <w:spacing w:after="0"/>
      </w:pPr>
      <w:r>
        <w:t xml:space="preserve">In addition to the practical rigor of stock selection, it was deemed important for the class to understand the procedural elements required to run a successful fund. Early in the semester, each analyst selected an </w:t>
      </w:r>
      <w:r>
        <w:t>administrative role, such as fund analytics or trade execution, to further the objectives of a holistic education.</w:t>
      </w:r>
    </w:p>
    <w:p w14:paraId="13A9AEC1" w14:textId="77777777" w:rsidR="004029FE" w:rsidRDefault="004029FE">
      <w:pPr>
        <w:spacing w:after="0"/>
      </w:pPr>
    </w:p>
    <w:p w14:paraId="6FA1D30A" w14:textId="77777777" w:rsidR="004029FE" w:rsidRDefault="003D1BAD">
      <w:pPr>
        <w:spacing w:after="0"/>
      </w:pPr>
      <w:r>
        <w:t xml:space="preserve">Throughout the semester, the regular routine of stock pitches was interspersed with economic sector updates and guest speakers. Detailed economic analysis was presented by </w:t>
      </w:r>
      <w:proofErr w:type="spellStart"/>
      <w:r>
        <w:t>Jiyoung</w:t>
      </w:r>
      <w:proofErr w:type="spellEnd"/>
      <w:r>
        <w:t xml:space="preserve"> Choi, </w:t>
      </w:r>
      <w:proofErr w:type="spellStart"/>
      <w:r>
        <w:t>Raca</w:t>
      </w:r>
      <w:proofErr w:type="spellEnd"/>
      <w:r>
        <w:t xml:space="preserve"> Banerjee, Chain </w:t>
      </w:r>
      <w:proofErr w:type="spellStart"/>
      <w:r>
        <w:t>Vayakmonvichit</w:t>
      </w:r>
      <w:proofErr w:type="spellEnd"/>
      <w:r>
        <w:t xml:space="preserve">, Eddie Stansky, Chen Ling, and </w:t>
      </w:r>
      <w:proofErr w:type="spellStart"/>
      <w:r>
        <w:t>Yipeng</w:t>
      </w:r>
      <w:proofErr w:type="spellEnd"/>
      <w:r>
        <w:t xml:space="preserve"> Dong, guiding many of the decisions made in the sub-funds.</w:t>
      </w:r>
    </w:p>
    <w:p w14:paraId="2E2A17ED" w14:textId="77777777" w:rsidR="004029FE" w:rsidRDefault="004029FE">
      <w:pPr>
        <w:spacing w:after="0"/>
      </w:pPr>
    </w:p>
    <w:p w14:paraId="1FE4AB27" w14:textId="77777777" w:rsidR="004029FE" w:rsidRDefault="003D1BAD">
      <w:pPr>
        <w:spacing w:after="0"/>
      </w:pPr>
      <w:r>
        <w:t xml:space="preserve">We were delighted to welcome a number of notable speakers, including Mitch Williams, Michael Weinberg, Richard Saperstein, Randy </w:t>
      </w:r>
      <w:proofErr w:type="spellStart"/>
      <w:r>
        <w:t>Haase</w:t>
      </w:r>
      <w:proofErr w:type="spellEnd"/>
      <w:r>
        <w:t xml:space="preserve">, Jared Mann, and Rob </w:t>
      </w:r>
      <w:proofErr w:type="spellStart"/>
      <w:r>
        <w:t>Browm</w:t>
      </w:r>
      <w:proofErr w:type="spellEnd"/>
      <w:r>
        <w:t>. We are grateful to all these distinguished practitioners for giving up their time to provide deep and candid insight into the asset management industry.</w:t>
      </w:r>
    </w:p>
    <w:p w14:paraId="2286B8A8" w14:textId="77777777" w:rsidR="004029FE" w:rsidRDefault="004029FE">
      <w:pPr>
        <w:spacing w:after="0"/>
      </w:pPr>
    </w:p>
    <w:p w14:paraId="2566D56E" w14:textId="77777777" w:rsidR="004029FE" w:rsidRDefault="003D1BAD">
      <w:pPr>
        <w:rPr>
          <w:b/>
        </w:rPr>
      </w:pPr>
      <w:r>
        <w:rPr>
          <w:b/>
        </w:rPr>
        <w:t>AUM &amp; Cumulative Distributions</w:t>
      </w:r>
    </w:p>
    <w:p w14:paraId="7516B2FA" w14:textId="77777777" w:rsidR="004029FE" w:rsidRDefault="003D1BAD">
      <w:pPr>
        <w:spacing w:after="0"/>
      </w:pPr>
      <w:r>
        <w:t>The Funds began operating on March 1, 2000 with an endowment of $1.8 million. As of February 29, 2019, our assets under management stand at $2.1 million, which represents a cumulative return of 187.24% (net). On an annualized basis since inception, MPSIF has earned 5.37% net of brokerage commissions and fees, just above our required annual 5% distribution.</w:t>
      </w:r>
    </w:p>
    <w:p w14:paraId="02DD0EBF" w14:textId="77777777" w:rsidR="004029FE" w:rsidRDefault="004029FE">
      <w:pPr>
        <w:spacing w:after="0"/>
        <w:jc w:val="right"/>
      </w:pPr>
    </w:p>
    <w:p w14:paraId="758B547B" w14:textId="77777777" w:rsidR="004029FE" w:rsidRDefault="003D1BAD">
      <w:pPr>
        <w:spacing w:after="0"/>
        <w:jc w:val="right"/>
      </w:pPr>
      <w:r>
        <w:t>Jacques Cai</w:t>
      </w:r>
    </w:p>
    <w:p w14:paraId="7D34DB22" w14:textId="77777777" w:rsidR="004029FE" w:rsidRDefault="003D1BAD">
      <w:pPr>
        <w:spacing w:after="0"/>
        <w:jc w:val="right"/>
      </w:pPr>
      <w:r>
        <w:t>Annual Report Lead</w:t>
      </w:r>
    </w:p>
    <w:p w14:paraId="6FC7A035" w14:textId="77777777" w:rsidR="004029FE" w:rsidRDefault="004029FE">
      <w:pPr>
        <w:spacing w:after="0"/>
        <w:jc w:val="right"/>
      </w:pPr>
    </w:p>
    <w:p w14:paraId="585A1101" w14:textId="77777777" w:rsidR="004029FE" w:rsidRDefault="003D1BAD">
      <w:pPr>
        <w:spacing w:after="0"/>
        <w:jc w:val="right"/>
      </w:pPr>
      <w:r>
        <w:rPr>
          <w:noProof/>
        </w:rPr>
        <w:drawing>
          <wp:inline distT="0" distB="0" distL="0" distR="0" wp14:anchorId="14AF62BA" wp14:editId="3F597817">
            <wp:extent cx="1123514" cy="1572919"/>
            <wp:effectExtent l="0" t="0" r="0" b="0"/>
            <wp:docPr id="37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5"/>
                    <a:srcRect/>
                    <a:stretch>
                      <a:fillRect/>
                    </a:stretch>
                  </pic:blipFill>
                  <pic:spPr>
                    <a:xfrm>
                      <a:off x="0" y="0"/>
                      <a:ext cx="1123514" cy="1572919"/>
                    </a:xfrm>
                    <a:prstGeom prst="rect">
                      <a:avLst/>
                    </a:prstGeom>
                    <a:ln/>
                  </pic:spPr>
                </pic:pic>
              </a:graphicData>
            </a:graphic>
          </wp:inline>
        </w:drawing>
      </w:r>
    </w:p>
    <w:p w14:paraId="124B4808" w14:textId="77777777" w:rsidR="004029FE" w:rsidRDefault="004029FE" w:rsidP="00FD04C3">
      <w:pPr>
        <w:jc w:val="center"/>
        <w:rPr>
          <w:highlight w:val="yellow"/>
        </w:rPr>
        <w:sectPr w:rsidR="004029FE">
          <w:type w:val="continuous"/>
          <w:pgSz w:w="12240" w:h="15840"/>
          <w:pgMar w:top="1440" w:right="1080" w:bottom="1296" w:left="1440" w:header="864" w:footer="432" w:gutter="0"/>
          <w:cols w:num="2" w:space="720" w:equalWidth="0">
            <w:col w:w="4680" w:space="360"/>
            <w:col w:w="4680" w:space="0"/>
          </w:cols>
          <w:titlePg/>
        </w:sectPr>
      </w:pPr>
    </w:p>
    <w:p w14:paraId="277E8390" w14:textId="77777777" w:rsidR="004029FE" w:rsidRDefault="003D1BAD">
      <w:pPr>
        <w:pStyle w:val="Heading1"/>
        <w:jc w:val="center"/>
        <w:rPr>
          <w:rFonts w:ascii="Palatino Linotype" w:hAnsi="Palatino Linotype"/>
        </w:rPr>
      </w:pPr>
      <w:bookmarkStart w:id="7" w:name="_heading=h.3dy6vkm" w:colFirst="0" w:colLast="0"/>
      <w:bookmarkEnd w:id="7"/>
      <w:r>
        <w:rPr>
          <w:rFonts w:ascii="Palatino Linotype" w:hAnsi="Palatino Linotype"/>
        </w:rPr>
        <w:lastRenderedPageBreak/>
        <w:t>Michael Price Student Investment Fund Performance</w:t>
      </w:r>
    </w:p>
    <w:p w14:paraId="3B89E648" w14:textId="77777777" w:rsidR="004029FE" w:rsidRDefault="004029FE">
      <w:pPr>
        <w:pStyle w:val="Heading2"/>
        <w:jc w:val="both"/>
        <w:rPr>
          <w:rFonts w:ascii="Palatino Linotype" w:hAnsi="Palatino Linotype"/>
          <w:sz w:val="24"/>
          <w:szCs w:val="24"/>
        </w:rPr>
      </w:pPr>
    </w:p>
    <w:p w14:paraId="34543020" w14:textId="77777777" w:rsidR="004029FE" w:rsidRDefault="003D1BAD">
      <w:pPr>
        <w:pStyle w:val="Heading2"/>
        <w:jc w:val="both"/>
        <w:rPr>
          <w:rFonts w:ascii="Palatino Linotype" w:hAnsi="Palatino Linotype"/>
          <w:sz w:val="24"/>
          <w:szCs w:val="24"/>
        </w:rPr>
      </w:pPr>
      <w:r>
        <w:rPr>
          <w:rFonts w:ascii="Palatino Linotype" w:hAnsi="Palatino Linotype"/>
          <w:sz w:val="24"/>
          <w:szCs w:val="24"/>
        </w:rPr>
        <w:t>Summary</w:t>
      </w:r>
    </w:p>
    <w:p w14:paraId="1CC6F88B" w14:textId="77777777" w:rsidR="004029FE" w:rsidRDefault="003D1BAD">
      <w:pPr>
        <w:pStyle w:val="Heading2"/>
        <w:rPr>
          <w:rFonts w:ascii="Palatino Linotype" w:hAnsi="Palatino Linotype"/>
          <w:sz w:val="24"/>
          <w:szCs w:val="24"/>
          <w:highlight w:val="yellow"/>
        </w:rPr>
      </w:pPr>
      <w:r>
        <w:rPr>
          <w:noProof/>
        </w:rPr>
        <w:drawing>
          <wp:inline distT="0" distB="0" distL="0" distR="0" wp14:anchorId="5860B7DD" wp14:editId="6660F2F4">
            <wp:extent cx="5943600" cy="5240326"/>
            <wp:effectExtent l="0" t="0" r="0" b="0"/>
            <wp:docPr id="37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5943600" cy="5240326"/>
                    </a:xfrm>
                    <a:prstGeom prst="rect">
                      <a:avLst/>
                    </a:prstGeom>
                    <a:ln/>
                  </pic:spPr>
                </pic:pic>
              </a:graphicData>
            </a:graphic>
          </wp:inline>
        </w:drawing>
      </w:r>
    </w:p>
    <w:p w14:paraId="1839B9D3" w14:textId="77777777" w:rsidR="004029FE" w:rsidRDefault="003D1BAD">
      <w:pPr>
        <w:spacing w:after="0"/>
        <w:jc w:val="left"/>
        <w:rPr>
          <w:b/>
          <w:i/>
          <w:sz w:val="24"/>
          <w:highlight w:val="yellow"/>
        </w:rPr>
      </w:pPr>
      <w:r>
        <w:br w:type="page"/>
      </w:r>
    </w:p>
    <w:p w14:paraId="799A9882" w14:textId="77777777" w:rsidR="004029FE" w:rsidRDefault="003D1BAD">
      <w:pPr>
        <w:pStyle w:val="Heading2"/>
        <w:jc w:val="both"/>
        <w:rPr>
          <w:rFonts w:ascii="Palatino Linotype" w:hAnsi="Palatino Linotype"/>
          <w:sz w:val="24"/>
          <w:szCs w:val="24"/>
        </w:rPr>
      </w:pPr>
      <w:r>
        <w:rPr>
          <w:rFonts w:ascii="Palatino Linotype" w:hAnsi="Palatino Linotype"/>
          <w:sz w:val="24"/>
          <w:szCs w:val="24"/>
        </w:rPr>
        <w:lastRenderedPageBreak/>
        <w:t>Benchmark Index Description</w:t>
      </w:r>
    </w:p>
    <w:p w14:paraId="3AD9B0A8" w14:textId="77777777" w:rsidR="004029FE" w:rsidRDefault="004029FE">
      <w:pPr>
        <w:jc w:val="left"/>
        <w:sectPr w:rsidR="004029FE">
          <w:headerReference w:type="first" r:id="rId27"/>
          <w:type w:val="continuous"/>
          <w:pgSz w:w="12240" w:h="15840"/>
          <w:pgMar w:top="1440" w:right="1080" w:bottom="1296" w:left="1440" w:header="864" w:footer="432" w:gutter="0"/>
          <w:cols w:space="720" w:equalWidth="0">
            <w:col w:w="9360"/>
          </w:cols>
          <w:titlePg/>
          <w:bidi/>
        </w:sectPr>
      </w:pPr>
    </w:p>
    <w:p w14:paraId="4C5AF991" w14:textId="77777777" w:rsidR="004029FE" w:rsidRDefault="003D1BAD">
      <w:pPr>
        <w:spacing w:after="0"/>
      </w:pPr>
      <w:r>
        <w:t xml:space="preserve">The purpose of benchmarking is to track the Funds’ performance relative to the index that most closely resembles the investment mandate of each portfolio. It is important to note that while the Funds are measured against the market, our more critical and overarching goal is to provide an absolute rate of return that exceeds our annual distribution mandate to the University of Oklahoma plus the rate of inflation in a given year. Therefore, although we consider the aforementioned indices our benchmark, we are keenly focused on risk management in the construction of each sub-fund. </w:t>
      </w:r>
    </w:p>
    <w:p w14:paraId="59251607" w14:textId="77777777" w:rsidR="004029FE" w:rsidRDefault="004029FE">
      <w:pPr>
        <w:spacing w:after="0"/>
      </w:pPr>
    </w:p>
    <w:p w14:paraId="7ECAE906" w14:textId="77777777" w:rsidR="004029FE" w:rsidRDefault="003D1BAD">
      <w:r>
        <w:t>Each of the four sub funds—Fixed Income, Growth, Value, and ESG—are benchmarked to a leading index in order to measure relative performance. The benchmarks are as follows:</w:t>
      </w:r>
    </w:p>
    <w:p w14:paraId="495A8D41" w14:textId="77777777" w:rsidR="004029FE" w:rsidRDefault="003D1BAD">
      <w:pPr>
        <w:numPr>
          <w:ilvl w:val="0"/>
          <w:numId w:val="2"/>
        </w:numPr>
        <w:pBdr>
          <w:top w:val="nil"/>
          <w:left w:val="nil"/>
          <w:bottom w:val="nil"/>
          <w:right w:val="nil"/>
          <w:between w:val="nil"/>
        </w:pBdr>
        <w:spacing w:after="60"/>
        <w:rPr>
          <w:szCs w:val="20"/>
        </w:rPr>
      </w:pPr>
      <w:r>
        <w:rPr>
          <w:szCs w:val="20"/>
        </w:rPr>
        <w:t xml:space="preserve">Fixed Income: Vanguard Total Bond Index Fund </w:t>
      </w:r>
    </w:p>
    <w:p w14:paraId="31E9DD0B" w14:textId="77777777" w:rsidR="004029FE" w:rsidRDefault="003D1BAD">
      <w:pPr>
        <w:numPr>
          <w:ilvl w:val="0"/>
          <w:numId w:val="2"/>
        </w:numPr>
        <w:pBdr>
          <w:top w:val="nil"/>
          <w:left w:val="nil"/>
          <w:bottom w:val="nil"/>
          <w:right w:val="nil"/>
          <w:between w:val="nil"/>
        </w:pBdr>
        <w:spacing w:after="60"/>
        <w:rPr>
          <w:szCs w:val="20"/>
        </w:rPr>
      </w:pPr>
      <w:r>
        <w:rPr>
          <w:szCs w:val="20"/>
        </w:rPr>
        <w:t>Growth: Russell 1000 Growth Index</w:t>
      </w:r>
    </w:p>
    <w:p w14:paraId="73D1AE15" w14:textId="77777777" w:rsidR="004029FE" w:rsidRDefault="003D1BAD">
      <w:pPr>
        <w:numPr>
          <w:ilvl w:val="0"/>
          <w:numId w:val="2"/>
        </w:numPr>
        <w:pBdr>
          <w:top w:val="nil"/>
          <w:left w:val="nil"/>
          <w:bottom w:val="nil"/>
          <w:right w:val="nil"/>
          <w:between w:val="nil"/>
        </w:pBdr>
        <w:spacing w:after="60"/>
        <w:rPr>
          <w:szCs w:val="20"/>
        </w:rPr>
      </w:pPr>
      <w:r>
        <w:rPr>
          <w:szCs w:val="20"/>
        </w:rPr>
        <w:t>Value: Russell 1000 Value Index</w:t>
      </w:r>
    </w:p>
    <w:p w14:paraId="4E105995" w14:textId="77777777" w:rsidR="004029FE" w:rsidRDefault="003D1BAD">
      <w:pPr>
        <w:numPr>
          <w:ilvl w:val="0"/>
          <w:numId w:val="2"/>
        </w:numPr>
        <w:pBdr>
          <w:top w:val="nil"/>
          <w:left w:val="nil"/>
          <w:bottom w:val="nil"/>
          <w:right w:val="nil"/>
          <w:between w:val="nil"/>
        </w:pBdr>
        <w:spacing w:after="0"/>
        <w:rPr>
          <w:szCs w:val="20"/>
        </w:rPr>
      </w:pPr>
      <w:r>
        <w:rPr>
          <w:szCs w:val="20"/>
        </w:rPr>
        <w:t>ESG: S&amp;P 500 Index</w:t>
      </w:r>
    </w:p>
    <w:p w14:paraId="64499001" w14:textId="77777777" w:rsidR="004029FE" w:rsidRDefault="004029FE">
      <w:pPr>
        <w:pBdr>
          <w:top w:val="nil"/>
          <w:left w:val="nil"/>
          <w:bottom w:val="nil"/>
          <w:right w:val="nil"/>
          <w:between w:val="nil"/>
        </w:pBdr>
        <w:spacing w:after="60"/>
        <w:ind w:left="720" w:hanging="360"/>
        <w:rPr>
          <w:szCs w:val="20"/>
        </w:rPr>
      </w:pPr>
    </w:p>
    <w:p w14:paraId="75265F43" w14:textId="77777777" w:rsidR="004029FE" w:rsidRDefault="003D1BAD">
      <w:pPr>
        <w:spacing w:after="0"/>
      </w:pPr>
      <w:r>
        <w:t xml:space="preserve">Vanguard Total Bond Index Fund measures the </w:t>
      </w:r>
    </w:p>
    <w:p w14:paraId="5C217291" w14:textId="77777777" w:rsidR="004029FE" w:rsidRDefault="003D1BAD">
      <w:pPr>
        <w:spacing w:after="0"/>
      </w:pPr>
      <w:r>
        <w:t>performance of fixed income securities.</w:t>
      </w:r>
    </w:p>
    <w:p w14:paraId="0A350DCE" w14:textId="77777777" w:rsidR="004029FE" w:rsidRDefault="004029FE">
      <w:pPr>
        <w:spacing w:after="0"/>
      </w:pPr>
    </w:p>
    <w:p w14:paraId="305F453E" w14:textId="77777777" w:rsidR="004029FE" w:rsidRDefault="004029FE">
      <w:pPr>
        <w:spacing w:after="0"/>
      </w:pPr>
    </w:p>
    <w:p w14:paraId="51F03835" w14:textId="77777777" w:rsidR="004029FE" w:rsidRDefault="003D1BAD">
      <w:r>
        <w:t xml:space="preserve">The benchmark has the following characteristics: </w:t>
      </w:r>
    </w:p>
    <w:p w14:paraId="07A93D8C" w14:textId="77777777" w:rsidR="004029FE" w:rsidRDefault="003D1BAD">
      <w:pPr>
        <w:numPr>
          <w:ilvl w:val="0"/>
          <w:numId w:val="2"/>
        </w:numPr>
        <w:pBdr>
          <w:top w:val="nil"/>
          <w:left w:val="nil"/>
          <w:bottom w:val="nil"/>
          <w:right w:val="nil"/>
          <w:between w:val="nil"/>
        </w:pBdr>
        <w:spacing w:after="60"/>
        <w:rPr>
          <w:szCs w:val="20"/>
        </w:rPr>
      </w:pPr>
      <w:r>
        <w:rPr>
          <w:szCs w:val="20"/>
        </w:rPr>
        <w:t>Invests in U.S. Treasury, Investment-grade corporate, mortgage-backed, asset-backed securities</w:t>
      </w:r>
    </w:p>
    <w:p w14:paraId="02AAD3BE" w14:textId="77777777" w:rsidR="004029FE" w:rsidRDefault="003D1BAD">
      <w:pPr>
        <w:numPr>
          <w:ilvl w:val="0"/>
          <w:numId w:val="2"/>
        </w:numPr>
        <w:pBdr>
          <w:top w:val="nil"/>
          <w:left w:val="nil"/>
          <w:bottom w:val="nil"/>
          <w:right w:val="nil"/>
          <w:between w:val="nil"/>
        </w:pBdr>
        <w:spacing w:after="60"/>
        <w:rPr>
          <w:szCs w:val="20"/>
        </w:rPr>
      </w:pPr>
      <w:r>
        <w:rPr>
          <w:szCs w:val="20"/>
        </w:rPr>
        <w:t>Seeks to track the performance of the Barclays Capital Aggregate Bond Index</w:t>
      </w:r>
    </w:p>
    <w:p w14:paraId="6E89D61F" w14:textId="77777777" w:rsidR="004029FE" w:rsidRDefault="003D1BAD">
      <w:pPr>
        <w:numPr>
          <w:ilvl w:val="0"/>
          <w:numId w:val="2"/>
        </w:numPr>
        <w:pBdr>
          <w:top w:val="nil"/>
          <w:left w:val="nil"/>
          <w:bottom w:val="nil"/>
          <w:right w:val="nil"/>
          <w:between w:val="nil"/>
        </w:pBdr>
        <w:spacing w:after="60"/>
        <w:rPr>
          <w:szCs w:val="20"/>
        </w:rPr>
      </w:pPr>
      <w:r>
        <w:rPr>
          <w:szCs w:val="20"/>
        </w:rPr>
        <w:t>Broadly diversifies exposure to investment-grade U.S. bond market</w:t>
      </w:r>
    </w:p>
    <w:p w14:paraId="38E842A6" w14:textId="77777777" w:rsidR="004029FE" w:rsidRDefault="003D1BAD">
      <w:pPr>
        <w:numPr>
          <w:ilvl w:val="0"/>
          <w:numId w:val="2"/>
        </w:numPr>
        <w:pBdr>
          <w:top w:val="nil"/>
          <w:left w:val="nil"/>
          <w:bottom w:val="nil"/>
          <w:right w:val="nil"/>
          <w:between w:val="nil"/>
        </w:pBdr>
        <w:spacing w:after="60"/>
        <w:rPr>
          <w:szCs w:val="20"/>
        </w:rPr>
      </w:pPr>
      <w:r>
        <w:rPr>
          <w:szCs w:val="20"/>
        </w:rPr>
        <w:t>Passively manages using index sampling</w:t>
      </w:r>
    </w:p>
    <w:p w14:paraId="4151AD8D" w14:textId="77777777" w:rsidR="004029FE" w:rsidRDefault="003D1BAD">
      <w:pPr>
        <w:numPr>
          <w:ilvl w:val="0"/>
          <w:numId w:val="2"/>
        </w:numPr>
        <w:pBdr>
          <w:top w:val="nil"/>
          <w:left w:val="nil"/>
          <w:bottom w:val="nil"/>
          <w:right w:val="nil"/>
          <w:between w:val="nil"/>
        </w:pBdr>
        <w:spacing w:after="60"/>
        <w:rPr>
          <w:szCs w:val="20"/>
        </w:rPr>
      </w:pPr>
      <w:r>
        <w:rPr>
          <w:szCs w:val="20"/>
        </w:rPr>
        <w:t>Intermediate-duration portfolio and</w:t>
      </w:r>
    </w:p>
    <w:p w14:paraId="757BCC7E" w14:textId="77777777" w:rsidR="004029FE" w:rsidRDefault="003D1BAD">
      <w:pPr>
        <w:numPr>
          <w:ilvl w:val="0"/>
          <w:numId w:val="2"/>
        </w:numPr>
        <w:pBdr>
          <w:top w:val="nil"/>
          <w:left w:val="nil"/>
          <w:bottom w:val="nil"/>
          <w:right w:val="nil"/>
          <w:between w:val="nil"/>
        </w:pBdr>
        <w:spacing w:after="0"/>
        <w:rPr>
          <w:szCs w:val="20"/>
        </w:rPr>
      </w:pPr>
      <w:r>
        <w:rPr>
          <w:szCs w:val="20"/>
        </w:rPr>
        <w:t>Provides moderate current income with high credit quality</w:t>
      </w:r>
    </w:p>
    <w:p w14:paraId="2960E88C" w14:textId="77777777" w:rsidR="004029FE" w:rsidRDefault="004029FE">
      <w:pPr>
        <w:pBdr>
          <w:top w:val="nil"/>
          <w:left w:val="nil"/>
          <w:bottom w:val="nil"/>
          <w:right w:val="nil"/>
          <w:between w:val="nil"/>
        </w:pBdr>
        <w:spacing w:after="60"/>
        <w:ind w:left="720" w:hanging="360"/>
        <w:rPr>
          <w:szCs w:val="20"/>
        </w:rPr>
      </w:pPr>
    </w:p>
    <w:p w14:paraId="05C6168F" w14:textId="77777777" w:rsidR="004029FE" w:rsidRDefault="003D1BAD">
      <w:pPr>
        <w:spacing w:after="0"/>
      </w:pPr>
      <w:r>
        <w:t>The Russell 1000® Growth Index measures the performance of those Russell 1000 companies with higher price-to-book ratios and higher forecasted growth values.</w:t>
      </w:r>
    </w:p>
    <w:p w14:paraId="1B5C1B4E" w14:textId="77777777" w:rsidR="004029FE" w:rsidRDefault="004029FE">
      <w:pPr>
        <w:spacing w:after="0"/>
      </w:pPr>
    </w:p>
    <w:p w14:paraId="37905162" w14:textId="77777777" w:rsidR="004029FE" w:rsidRDefault="003D1BAD">
      <w:pPr>
        <w:spacing w:after="0"/>
      </w:pPr>
      <w:r>
        <w:t>The Russell 1000® Value Index measures the performance of those Russell 1000 companies with lower price-to-book ratios and lower forecasted growth values.</w:t>
      </w:r>
    </w:p>
    <w:p w14:paraId="368EF278" w14:textId="77777777" w:rsidR="004029FE" w:rsidRDefault="004029FE">
      <w:pPr>
        <w:spacing w:after="0"/>
      </w:pPr>
    </w:p>
    <w:p w14:paraId="24F8C594" w14:textId="77777777" w:rsidR="004029FE" w:rsidRDefault="003D1BAD">
      <w:pPr>
        <w:spacing w:after="0"/>
      </w:pPr>
      <w:r>
        <w:t xml:space="preserve">The S&amp;P 500 Index measures the performance of the 500 largest U.S. publicly traded companies and serves as the benchmark for our new ESG Fund. </w:t>
      </w:r>
    </w:p>
    <w:p w14:paraId="76C08C63" w14:textId="77777777" w:rsidR="004029FE" w:rsidRDefault="004029FE"/>
    <w:p w14:paraId="53D6B90F" w14:textId="77777777" w:rsidR="004029FE" w:rsidRDefault="004029FE">
      <w:pPr>
        <w:rPr>
          <w:highlight w:val="yellow"/>
        </w:rPr>
        <w:sectPr w:rsidR="004029FE">
          <w:type w:val="continuous"/>
          <w:pgSz w:w="12240" w:h="15840"/>
          <w:pgMar w:top="1440" w:right="1080" w:bottom="1296" w:left="1440" w:header="864" w:footer="432" w:gutter="0"/>
          <w:cols w:num="2" w:space="720" w:equalWidth="0">
            <w:col w:w="4680" w:space="360"/>
            <w:col w:w="4680" w:space="0"/>
          </w:cols>
          <w:titlePg/>
        </w:sectPr>
      </w:pPr>
    </w:p>
    <w:p w14:paraId="6F866178" w14:textId="77777777" w:rsidR="004029FE" w:rsidRDefault="003D1BAD">
      <w:pPr>
        <w:rPr>
          <w:highlight w:val="yellow"/>
        </w:rPr>
      </w:pPr>
      <w:r>
        <w:rPr>
          <w:noProof/>
        </w:rPr>
        <w:drawing>
          <wp:inline distT="0" distB="0" distL="0" distR="0" wp14:anchorId="2231FDB4" wp14:editId="30556A5C">
            <wp:extent cx="6172200" cy="2870835"/>
            <wp:effectExtent l="0" t="0" r="0" b="0"/>
            <wp:docPr id="323" name="Chart 3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3C4A86B2" w14:textId="77777777" w:rsidR="004029FE" w:rsidRDefault="003D1BAD">
      <w:pPr>
        <w:pStyle w:val="Heading2"/>
        <w:jc w:val="both"/>
        <w:rPr>
          <w:rFonts w:ascii="Palatino Linotype" w:hAnsi="Palatino Linotype"/>
          <w:sz w:val="24"/>
          <w:szCs w:val="24"/>
        </w:rPr>
      </w:pPr>
      <w:bookmarkStart w:id="8" w:name="_heading=h.1t3h5sf" w:colFirst="0" w:colLast="0"/>
      <w:bookmarkStart w:id="9" w:name="_heading=h.4d34og8" w:colFirst="0" w:colLast="0"/>
      <w:bookmarkEnd w:id="8"/>
      <w:bookmarkEnd w:id="9"/>
      <w:r>
        <w:rPr>
          <w:rFonts w:ascii="Palatino Linotype" w:hAnsi="Palatino Linotype"/>
          <w:sz w:val="24"/>
          <w:szCs w:val="24"/>
        </w:rPr>
        <w:lastRenderedPageBreak/>
        <w:t>Asset Allocation</w:t>
      </w:r>
    </w:p>
    <w:p w14:paraId="121E315C" w14:textId="77777777" w:rsidR="004029FE" w:rsidRDefault="003D1BAD">
      <w:pPr>
        <w:spacing w:after="0"/>
      </w:pPr>
      <w:r>
        <w:t>The following chart shows our total asset allocation by asset class and our composite equity sector allocation. The Executive Committee does not utilize any top-down approach to set a target allocation.</w:t>
      </w:r>
    </w:p>
    <w:p w14:paraId="2B584FF8" w14:textId="77777777" w:rsidR="004029FE" w:rsidRDefault="004029FE">
      <w:pPr>
        <w:spacing w:after="0"/>
      </w:pPr>
    </w:p>
    <w:p w14:paraId="7600A3C0" w14:textId="77777777" w:rsidR="004029FE" w:rsidRDefault="003D1BAD">
      <w:pPr>
        <w:spacing w:after="0"/>
      </w:pPr>
      <w:r>
        <w:t>During the last 6 months, overall the fund increased equity and fixed income holdings and decreased cash holdings.</w:t>
      </w:r>
    </w:p>
    <w:p w14:paraId="1196E19B" w14:textId="77777777" w:rsidR="004029FE" w:rsidRDefault="004029FE">
      <w:pPr>
        <w:spacing w:after="0"/>
      </w:pPr>
    </w:p>
    <w:p w14:paraId="6459BDAA" w14:textId="77777777" w:rsidR="004029FE" w:rsidRDefault="003D1BAD">
      <w:pPr>
        <w:spacing w:after="0"/>
      </w:pPr>
      <w:r>
        <w:t>Fixed income increased from 15.11% in the prior reporting period to 15.41%. Equities increased from 74.54% to 79.93% while cash decreased from 10.32% to 4.66%. These developments were largely attributable to further deployment of cash across the four sub-funds.</w:t>
      </w:r>
    </w:p>
    <w:p w14:paraId="61CE1219" w14:textId="77777777" w:rsidR="004029FE" w:rsidRDefault="004029FE">
      <w:pPr>
        <w:rPr>
          <w:highlight w:val="yellow"/>
        </w:rPr>
      </w:pPr>
    </w:p>
    <w:p w14:paraId="39994623" w14:textId="77777777" w:rsidR="004029FE" w:rsidRDefault="003D1BAD">
      <w:pPr>
        <w:jc w:val="center"/>
        <w:rPr>
          <w:color w:val="FF0000"/>
          <w:highlight w:val="yellow"/>
        </w:rPr>
      </w:pPr>
      <w:r>
        <w:rPr>
          <w:noProof/>
        </w:rPr>
        <w:drawing>
          <wp:inline distT="0" distB="0" distL="0" distR="0" wp14:anchorId="63167590" wp14:editId="57DE1E97">
            <wp:extent cx="4543708" cy="2743200"/>
            <wp:effectExtent l="0" t="0" r="0" b="0"/>
            <wp:docPr id="324" name="Chart 3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48248C9F" w14:textId="77777777" w:rsidR="004029FE" w:rsidRDefault="004029FE">
      <w:pPr>
        <w:jc w:val="center"/>
        <w:rPr>
          <w:highlight w:val="yellow"/>
        </w:rPr>
        <w:sectPr w:rsidR="004029FE">
          <w:headerReference w:type="first" r:id="rId30"/>
          <w:type w:val="continuous"/>
          <w:pgSz w:w="12240" w:h="15840"/>
          <w:pgMar w:top="1440" w:right="1080" w:bottom="1296" w:left="1440" w:header="864" w:footer="432" w:gutter="0"/>
          <w:cols w:space="720" w:equalWidth="0">
            <w:col w:w="9360"/>
          </w:cols>
          <w:titlePg/>
        </w:sectPr>
      </w:pPr>
    </w:p>
    <w:p w14:paraId="3D339CC8" w14:textId="77777777" w:rsidR="004029FE" w:rsidRDefault="004029FE">
      <w:pPr>
        <w:jc w:val="left"/>
        <w:rPr>
          <w:highlight w:val="yellow"/>
        </w:rPr>
      </w:pPr>
      <w:bookmarkStart w:id="10" w:name="_heading=h.2s8eyo1" w:colFirst="0" w:colLast="0"/>
      <w:bookmarkEnd w:id="10"/>
    </w:p>
    <w:p w14:paraId="00128984" w14:textId="77777777" w:rsidR="004029FE" w:rsidRDefault="004029FE">
      <w:pPr>
        <w:rPr>
          <w:highlight w:val="yellow"/>
        </w:rPr>
      </w:pPr>
    </w:p>
    <w:p w14:paraId="62322CCC" w14:textId="77777777" w:rsidR="004029FE" w:rsidRDefault="004029FE">
      <w:pPr>
        <w:rPr>
          <w:highlight w:val="yellow"/>
        </w:rPr>
      </w:pPr>
    </w:p>
    <w:p w14:paraId="39ED6F85" w14:textId="77777777" w:rsidR="004029FE" w:rsidRDefault="004029FE">
      <w:pPr>
        <w:rPr>
          <w:highlight w:val="yellow"/>
        </w:rPr>
        <w:sectPr w:rsidR="004029FE">
          <w:type w:val="continuous"/>
          <w:pgSz w:w="12240" w:h="15840"/>
          <w:pgMar w:top="1440" w:right="1080" w:bottom="1296" w:left="1440" w:header="864" w:footer="432" w:gutter="0"/>
          <w:cols w:space="720" w:equalWidth="0">
            <w:col w:w="9360"/>
          </w:cols>
          <w:titlePg/>
        </w:sectPr>
      </w:pPr>
    </w:p>
    <w:p w14:paraId="64DC0786" w14:textId="77777777" w:rsidR="004029FE" w:rsidRDefault="004029FE">
      <w:pPr>
        <w:pStyle w:val="Heading2"/>
        <w:jc w:val="both"/>
        <w:rPr>
          <w:rFonts w:ascii="Palatino Linotype" w:hAnsi="Palatino Linotype"/>
          <w:sz w:val="24"/>
          <w:szCs w:val="24"/>
          <w:highlight w:val="yellow"/>
        </w:rPr>
        <w:sectPr w:rsidR="004029FE">
          <w:type w:val="continuous"/>
          <w:pgSz w:w="12240" w:h="15840"/>
          <w:pgMar w:top="1440" w:right="1080" w:bottom="1296" w:left="1440" w:header="864" w:footer="432" w:gutter="0"/>
          <w:cols w:num="2" w:space="720" w:equalWidth="0">
            <w:col w:w="4680" w:space="360"/>
            <w:col w:w="4680" w:space="0"/>
          </w:cols>
          <w:titlePg/>
        </w:sectPr>
      </w:pPr>
    </w:p>
    <w:p w14:paraId="68198116" w14:textId="77777777" w:rsidR="004029FE" w:rsidRDefault="004029FE">
      <w:pPr>
        <w:spacing w:after="0"/>
        <w:jc w:val="left"/>
        <w:rPr>
          <w:b/>
          <w:i/>
          <w:sz w:val="24"/>
          <w:highlight w:val="yellow"/>
        </w:rPr>
      </w:pPr>
    </w:p>
    <w:p w14:paraId="357A07ED" w14:textId="77777777" w:rsidR="004029FE" w:rsidRDefault="004029FE">
      <w:pPr>
        <w:rPr>
          <w:highlight w:val="yellow"/>
        </w:rPr>
        <w:sectPr w:rsidR="004029FE">
          <w:type w:val="continuous"/>
          <w:pgSz w:w="12240" w:h="15840"/>
          <w:pgMar w:top="1440" w:right="1080" w:bottom="1296" w:left="1440" w:header="864" w:footer="432" w:gutter="0"/>
          <w:cols w:space="720" w:equalWidth="0">
            <w:col w:w="9360"/>
          </w:cols>
          <w:titlePg/>
        </w:sectPr>
      </w:pPr>
    </w:p>
    <w:p w14:paraId="258EEE42" w14:textId="77777777" w:rsidR="004029FE" w:rsidRDefault="004029FE">
      <w:pPr>
        <w:jc w:val="center"/>
        <w:sectPr w:rsidR="004029FE">
          <w:type w:val="continuous"/>
          <w:pgSz w:w="12240" w:h="15840"/>
          <w:pgMar w:top="1440" w:right="1080" w:bottom="1296" w:left="1440" w:header="864" w:footer="432" w:gutter="0"/>
          <w:cols w:space="720" w:equalWidth="0">
            <w:col w:w="9360"/>
          </w:cols>
          <w:titlePg/>
        </w:sectPr>
      </w:pPr>
    </w:p>
    <w:p w14:paraId="775727AD" w14:textId="77777777" w:rsidR="004029FE" w:rsidRDefault="004029FE">
      <w:pPr>
        <w:ind w:right="-90"/>
        <w:sectPr w:rsidR="004029FE">
          <w:type w:val="continuous"/>
          <w:pgSz w:w="12240" w:h="15840"/>
          <w:pgMar w:top="1440" w:right="1800" w:bottom="1440" w:left="1800" w:header="720" w:footer="720" w:gutter="0"/>
          <w:cols w:num="2" w:space="720" w:equalWidth="0">
            <w:col w:w="3960" w:space="720"/>
            <w:col w:w="3960" w:space="0"/>
          </w:cols>
        </w:sectPr>
      </w:pPr>
    </w:p>
    <w:p w14:paraId="6599FF8C" w14:textId="77777777" w:rsidR="004029FE" w:rsidRDefault="004029FE">
      <w:pPr>
        <w:spacing w:after="0"/>
        <w:jc w:val="left"/>
        <w:rPr>
          <w:b/>
        </w:rPr>
        <w:sectPr w:rsidR="004029FE">
          <w:type w:val="continuous"/>
          <w:pgSz w:w="12240" w:h="15840"/>
          <w:pgMar w:top="1440" w:right="1800" w:bottom="1440" w:left="1800" w:header="720" w:footer="720" w:gutter="0"/>
          <w:cols w:num="2" w:space="720" w:equalWidth="0">
            <w:col w:w="3960" w:space="720"/>
            <w:col w:w="3960" w:space="0"/>
          </w:cols>
        </w:sectPr>
      </w:pPr>
    </w:p>
    <w:p w14:paraId="5FED86AF" w14:textId="77777777" w:rsidR="004029FE" w:rsidRDefault="003D1BAD">
      <w:pPr>
        <w:pStyle w:val="Heading1"/>
        <w:spacing w:before="360"/>
        <w:jc w:val="center"/>
      </w:pPr>
      <w:bookmarkStart w:id="11" w:name="_heading=h.3rdcrjn" w:colFirst="0" w:colLast="0"/>
      <w:bookmarkEnd w:id="11"/>
      <w:r>
        <w:lastRenderedPageBreak/>
        <w:t>The Growth Fund</w:t>
      </w:r>
    </w:p>
    <w:p w14:paraId="3654C5D6" w14:textId="77777777" w:rsidR="004029FE" w:rsidRDefault="004029FE">
      <w:pPr>
        <w:sectPr w:rsidR="004029FE">
          <w:headerReference w:type="first" r:id="rId31"/>
          <w:pgSz w:w="12240" w:h="15840"/>
          <w:pgMar w:top="720" w:right="1080" w:bottom="1296" w:left="1440" w:header="864" w:footer="432" w:gutter="0"/>
          <w:cols w:space="720" w:equalWidth="0">
            <w:col w:w="9360"/>
          </w:cols>
        </w:sectPr>
      </w:pPr>
    </w:p>
    <w:p w14:paraId="6D36698C" w14:textId="77777777" w:rsidR="004029FE" w:rsidRDefault="003D1BAD">
      <w:pPr>
        <w:pStyle w:val="Heading2"/>
        <w:spacing w:before="360"/>
        <w:jc w:val="both"/>
        <w:rPr>
          <w:rFonts w:ascii="Palatino Linotype" w:hAnsi="Palatino Linotype"/>
          <w:sz w:val="24"/>
          <w:szCs w:val="24"/>
        </w:rPr>
      </w:pPr>
      <w:r>
        <w:rPr>
          <w:rFonts w:ascii="Palatino Linotype" w:hAnsi="Palatino Linotype"/>
          <w:sz w:val="24"/>
          <w:szCs w:val="24"/>
        </w:rPr>
        <w:t>Message from the Portfolio Managers</w:t>
      </w:r>
    </w:p>
    <w:p w14:paraId="5B7C12A6" w14:textId="77777777" w:rsidR="004029FE" w:rsidRDefault="003D1BAD">
      <w:pPr>
        <w:pStyle w:val="Heading2"/>
        <w:spacing w:before="360"/>
        <w:jc w:val="both"/>
        <w:rPr>
          <w:rFonts w:ascii="Palatino Linotype" w:hAnsi="Palatino Linotype"/>
          <w:i w:val="0"/>
          <w:sz w:val="20"/>
        </w:rPr>
      </w:pPr>
      <w:r>
        <w:rPr>
          <w:rFonts w:ascii="Palatino Linotype" w:hAnsi="Palatino Linotype"/>
          <w:i w:val="0"/>
          <w:sz w:val="20"/>
        </w:rPr>
        <w:t>General Fund Discussion</w:t>
      </w:r>
    </w:p>
    <w:p w14:paraId="0322D53F" w14:textId="2070586F" w:rsidR="00F2391E" w:rsidRDefault="003D1BAD">
      <w:pPr>
        <w:spacing w:after="0"/>
        <w:rPr>
          <w:color w:val="auto"/>
        </w:rPr>
      </w:pPr>
      <w:bookmarkStart w:id="12" w:name="bookmark=id.35nkun2" w:colFirst="0" w:colLast="0"/>
      <w:bookmarkStart w:id="13" w:name="bookmark=id.lnxbz9" w:colFirst="0" w:colLast="0"/>
      <w:bookmarkEnd w:id="12"/>
      <w:bookmarkEnd w:id="13"/>
      <w:r w:rsidRPr="003D1BAD">
        <w:rPr>
          <w:color w:val="auto"/>
        </w:rPr>
        <w:t>For the six</w:t>
      </w:r>
      <w:r w:rsidR="004E77F9">
        <w:rPr>
          <w:color w:val="auto"/>
        </w:rPr>
        <w:t>-</w:t>
      </w:r>
      <w:r w:rsidRPr="003D1BAD">
        <w:rPr>
          <w:color w:val="auto"/>
        </w:rPr>
        <w:t xml:space="preserve">month period from </w:t>
      </w:r>
      <w:r w:rsidR="007170A8">
        <w:rPr>
          <w:color w:val="auto"/>
        </w:rPr>
        <w:t>September</w:t>
      </w:r>
      <w:r w:rsidRPr="003D1BAD">
        <w:rPr>
          <w:color w:val="auto"/>
        </w:rPr>
        <w:t xml:space="preserve"> 1</w:t>
      </w:r>
      <w:r w:rsidR="004E77F9" w:rsidRPr="004E77F9">
        <w:rPr>
          <w:color w:val="auto"/>
          <w:vertAlign w:val="superscript"/>
        </w:rPr>
        <w:t>st</w:t>
      </w:r>
      <w:r w:rsidRPr="003D1BAD">
        <w:rPr>
          <w:color w:val="auto"/>
        </w:rPr>
        <w:t>, 2019 to February 29</w:t>
      </w:r>
      <w:r w:rsidR="004E77F9" w:rsidRPr="004E77F9">
        <w:rPr>
          <w:color w:val="auto"/>
          <w:vertAlign w:val="superscript"/>
        </w:rPr>
        <w:t>th</w:t>
      </w:r>
      <w:r w:rsidRPr="003D1BAD">
        <w:rPr>
          <w:color w:val="auto"/>
        </w:rPr>
        <w:t xml:space="preserve">, 2020, the Growth Fund returned 4.88% versus the Russell 1000 Growth’s 5.41% - the fund’s relative performance </w:t>
      </w:r>
      <w:r w:rsidRPr="00DB3652">
        <w:rPr>
          <w:color w:val="auto"/>
        </w:rPr>
        <w:t xml:space="preserve">was -54bps. </w:t>
      </w:r>
      <w:r w:rsidR="004E77F9">
        <w:rPr>
          <w:color w:val="auto"/>
        </w:rPr>
        <w:t xml:space="preserve">Our fund peaked above $800,000 </w:t>
      </w:r>
      <w:r w:rsidR="007C0E3B">
        <w:rPr>
          <w:color w:val="auto"/>
        </w:rPr>
        <w:t xml:space="preserve">after the longest </w:t>
      </w:r>
      <w:r w:rsidR="00DB3652">
        <w:rPr>
          <w:color w:val="auto"/>
        </w:rPr>
        <w:t xml:space="preserve">bull </w:t>
      </w:r>
      <w:r w:rsidR="007C0E3B">
        <w:rPr>
          <w:color w:val="auto"/>
        </w:rPr>
        <w:t xml:space="preserve">market in history in </w:t>
      </w:r>
      <w:r w:rsidR="004E77F9">
        <w:rPr>
          <w:color w:val="auto"/>
        </w:rPr>
        <w:t>the first half of February</w:t>
      </w:r>
      <w:r w:rsidR="007C0E3B">
        <w:rPr>
          <w:color w:val="auto"/>
        </w:rPr>
        <w:t xml:space="preserve">, immediately </w:t>
      </w:r>
      <w:r w:rsidR="00DB3652">
        <w:rPr>
          <w:color w:val="auto"/>
        </w:rPr>
        <w:t xml:space="preserve">followed by a </w:t>
      </w:r>
      <w:r w:rsidR="004E77F9">
        <w:rPr>
          <w:color w:val="auto"/>
        </w:rPr>
        <w:t xml:space="preserve">spectacular </w:t>
      </w:r>
      <w:r w:rsidR="007C0E3B">
        <w:rPr>
          <w:color w:val="auto"/>
        </w:rPr>
        <w:t xml:space="preserve">market </w:t>
      </w:r>
      <w:r w:rsidR="00DB3652">
        <w:rPr>
          <w:color w:val="auto"/>
        </w:rPr>
        <w:t xml:space="preserve">crash </w:t>
      </w:r>
      <w:r w:rsidR="007C0E3B">
        <w:rPr>
          <w:color w:val="auto"/>
        </w:rPr>
        <w:t xml:space="preserve">in the latter part of </w:t>
      </w:r>
      <w:r w:rsidR="004E77F9">
        <w:rPr>
          <w:color w:val="auto"/>
        </w:rPr>
        <w:t xml:space="preserve">the month </w:t>
      </w:r>
      <w:r w:rsidR="007C0E3B">
        <w:rPr>
          <w:color w:val="auto"/>
        </w:rPr>
        <w:t xml:space="preserve">and March </w:t>
      </w:r>
      <w:r w:rsidR="00DB3652">
        <w:rPr>
          <w:color w:val="auto"/>
        </w:rPr>
        <w:t xml:space="preserve">resulting from the </w:t>
      </w:r>
      <w:r w:rsidR="007C0E3B">
        <w:rPr>
          <w:color w:val="auto"/>
        </w:rPr>
        <w:t xml:space="preserve">spread of the </w:t>
      </w:r>
      <w:r w:rsidR="00DB3652">
        <w:rPr>
          <w:color w:val="auto"/>
        </w:rPr>
        <w:t>novel coronavirus (“COVID-19</w:t>
      </w:r>
      <w:r w:rsidR="007C0E3B">
        <w:rPr>
          <w:color w:val="auto"/>
        </w:rPr>
        <w:t>”</w:t>
      </w:r>
      <w:r w:rsidR="00DB3652">
        <w:rPr>
          <w:color w:val="auto"/>
        </w:rPr>
        <w:t xml:space="preserve">) pandemic </w:t>
      </w:r>
      <w:r w:rsidR="007C0E3B">
        <w:rPr>
          <w:color w:val="auto"/>
        </w:rPr>
        <w:t xml:space="preserve">and </w:t>
      </w:r>
      <w:r w:rsidR="004E77F9">
        <w:rPr>
          <w:color w:val="auto"/>
        </w:rPr>
        <w:t xml:space="preserve">the </w:t>
      </w:r>
      <w:r w:rsidR="007C0E3B">
        <w:rPr>
          <w:color w:val="auto"/>
        </w:rPr>
        <w:t>escalation of lock-down measures globally</w:t>
      </w:r>
      <w:r w:rsidR="00DB3652">
        <w:rPr>
          <w:color w:val="auto"/>
        </w:rPr>
        <w:t xml:space="preserve">. Our portfolio </w:t>
      </w:r>
      <w:r w:rsidR="007C0E3B">
        <w:rPr>
          <w:color w:val="auto"/>
        </w:rPr>
        <w:t>drop</w:t>
      </w:r>
      <w:r w:rsidR="004E77F9">
        <w:rPr>
          <w:color w:val="auto"/>
        </w:rPr>
        <w:t>ped</w:t>
      </w:r>
      <w:r w:rsidR="007C0E3B">
        <w:rPr>
          <w:color w:val="auto"/>
        </w:rPr>
        <w:t xml:space="preserve"> below $600,000 in </w:t>
      </w:r>
      <w:r w:rsidR="004E77F9">
        <w:rPr>
          <w:color w:val="auto"/>
        </w:rPr>
        <w:t xml:space="preserve">early </w:t>
      </w:r>
      <w:r w:rsidR="007C0E3B">
        <w:rPr>
          <w:color w:val="auto"/>
        </w:rPr>
        <w:t xml:space="preserve">March, wiping out a decade-worth of returns in </w:t>
      </w:r>
      <w:r w:rsidR="004E77F9">
        <w:rPr>
          <w:color w:val="auto"/>
        </w:rPr>
        <w:t xml:space="preserve">under </w:t>
      </w:r>
      <w:r w:rsidR="007C0E3B">
        <w:rPr>
          <w:color w:val="auto"/>
        </w:rPr>
        <w:t>three weeks</w:t>
      </w:r>
      <w:r w:rsidR="0073224D">
        <w:rPr>
          <w:color w:val="auto"/>
        </w:rPr>
        <w:t>.</w:t>
      </w:r>
      <w:r w:rsidR="007C0E3B">
        <w:rPr>
          <w:color w:val="auto"/>
        </w:rPr>
        <w:t xml:space="preserve"> As </w:t>
      </w:r>
      <w:r w:rsidR="004E77F9">
        <w:rPr>
          <w:color w:val="auto"/>
        </w:rPr>
        <w:t xml:space="preserve">of </w:t>
      </w:r>
      <w:proofErr w:type="gramStart"/>
      <w:r w:rsidR="004E77F9">
        <w:rPr>
          <w:color w:val="auto"/>
        </w:rPr>
        <w:t>1</w:t>
      </w:r>
      <w:r w:rsidR="004E77F9" w:rsidRPr="004E77F9">
        <w:rPr>
          <w:color w:val="auto"/>
          <w:vertAlign w:val="superscript"/>
        </w:rPr>
        <w:t>st</w:t>
      </w:r>
      <w:r w:rsidR="004E77F9">
        <w:rPr>
          <w:color w:val="auto"/>
        </w:rPr>
        <w:t xml:space="preserve"> May</w:t>
      </w:r>
      <w:proofErr w:type="gramEnd"/>
      <w:r w:rsidR="004E77F9">
        <w:rPr>
          <w:color w:val="auto"/>
        </w:rPr>
        <w:t xml:space="preserve"> prior to our annual distribution which amounted to $31,500, </w:t>
      </w:r>
      <w:r w:rsidR="007C0E3B">
        <w:rPr>
          <w:color w:val="auto"/>
        </w:rPr>
        <w:t xml:space="preserve">we </w:t>
      </w:r>
      <w:r w:rsidR="004E77F9">
        <w:rPr>
          <w:color w:val="auto"/>
        </w:rPr>
        <w:t xml:space="preserve">had in excess of </w:t>
      </w:r>
      <w:r w:rsidR="007C0E3B">
        <w:rPr>
          <w:color w:val="auto"/>
        </w:rPr>
        <w:t>$7</w:t>
      </w:r>
      <w:r w:rsidR="004E77F9">
        <w:rPr>
          <w:color w:val="auto"/>
        </w:rPr>
        <w:t>26</w:t>
      </w:r>
      <w:r w:rsidR="007C0E3B">
        <w:rPr>
          <w:color w:val="auto"/>
        </w:rPr>
        <w:t>,</w:t>
      </w:r>
      <w:r w:rsidR="004E77F9">
        <w:rPr>
          <w:color w:val="auto"/>
        </w:rPr>
        <w:t>500</w:t>
      </w:r>
      <w:r w:rsidR="007C0E3B">
        <w:rPr>
          <w:color w:val="auto"/>
        </w:rPr>
        <w:t>.</w:t>
      </w:r>
      <w:r w:rsidR="0073224D">
        <w:rPr>
          <w:color w:val="auto"/>
        </w:rPr>
        <w:t xml:space="preserve"> </w:t>
      </w:r>
    </w:p>
    <w:p w14:paraId="51383391" w14:textId="77777777" w:rsidR="00F2391E" w:rsidRDefault="00F2391E">
      <w:pPr>
        <w:spacing w:after="0"/>
        <w:rPr>
          <w:color w:val="auto"/>
        </w:rPr>
      </w:pPr>
    </w:p>
    <w:p w14:paraId="782D4D33" w14:textId="77777777" w:rsidR="00EE589A" w:rsidRPr="002C0B76" w:rsidRDefault="00EE589A" w:rsidP="00EE589A">
      <w:pPr>
        <w:rPr>
          <w:color w:val="auto"/>
        </w:rPr>
      </w:pPr>
      <w:r w:rsidRPr="002C0B76">
        <w:rPr>
          <w:b/>
          <w:color w:val="auto"/>
        </w:rPr>
        <w:t xml:space="preserve">Sector Allocation </w:t>
      </w:r>
    </w:p>
    <w:p w14:paraId="7CF79855" w14:textId="0652C1C6" w:rsidR="00EE589A" w:rsidRPr="00E209F3" w:rsidRDefault="00C42667" w:rsidP="00E209F3">
      <w:pPr>
        <w:spacing w:after="0"/>
        <w:rPr>
          <w:color w:val="FF0000"/>
        </w:rPr>
      </w:pPr>
      <w:r>
        <w:rPr>
          <w:color w:val="auto"/>
          <w:szCs w:val="20"/>
        </w:rPr>
        <w:t xml:space="preserve">The </w:t>
      </w:r>
      <w:r w:rsidR="00EE589A" w:rsidRPr="002C0B76">
        <w:rPr>
          <w:color w:val="auto"/>
          <w:szCs w:val="20"/>
        </w:rPr>
        <w:t xml:space="preserve">Growth Fund is a bottom-up, long-term approach stock selection fund, </w:t>
      </w:r>
      <w:r>
        <w:rPr>
          <w:color w:val="auto"/>
          <w:szCs w:val="20"/>
        </w:rPr>
        <w:t xml:space="preserve">but </w:t>
      </w:r>
      <w:r w:rsidR="00E209F3">
        <w:rPr>
          <w:color w:val="auto"/>
          <w:szCs w:val="20"/>
        </w:rPr>
        <w:t>following on from the policy implemented by the previous team, we have</w:t>
      </w:r>
      <w:r w:rsidR="00134660">
        <w:rPr>
          <w:color w:val="auto"/>
          <w:szCs w:val="20"/>
        </w:rPr>
        <w:t xml:space="preserve"> kept </w:t>
      </w:r>
      <w:r w:rsidR="00E209F3" w:rsidRPr="002C0B76">
        <w:rPr>
          <w:color w:val="auto"/>
          <w:szCs w:val="20"/>
        </w:rPr>
        <w:t xml:space="preserve">our sector exposure in-line with the benchmark </w:t>
      </w:r>
      <w:r>
        <w:rPr>
          <w:color w:val="auto"/>
          <w:szCs w:val="20"/>
        </w:rPr>
        <w:t xml:space="preserve">by using </w:t>
      </w:r>
      <w:r w:rsidR="00E209F3" w:rsidRPr="002C0B76">
        <w:rPr>
          <w:color w:val="auto"/>
          <w:szCs w:val="20"/>
        </w:rPr>
        <w:t>ETF</w:t>
      </w:r>
      <w:r>
        <w:rPr>
          <w:color w:val="auto"/>
          <w:szCs w:val="20"/>
        </w:rPr>
        <w:t>s</w:t>
      </w:r>
      <w:r w:rsidR="00E209F3" w:rsidRPr="002C0B76">
        <w:rPr>
          <w:color w:val="auto"/>
          <w:szCs w:val="20"/>
        </w:rPr>
        <w:t xml:space="preserve"> </w:t>
      </w:r>
      <w:r w:rsidR="00134660">
        <w:rPr>
          <w:color w:val="auto"/>
          <w:szCs w:val="20"/>
        </w:rPr>
        <w:t>in sectors we have limited expertise to analyze individual companies. U</w:t>
      </w:r>
      <w:r w:rsidR="00E209F3">
        <w:rPr>
          <w:color w:val="auto"/>
          <w:szCs w:val="20"/>
        </w:rPr>
        <w:t>nfortunately</w:t>
      </w:r>
      <w:r w:rsidR="00134660">
        <w:rPr>
          <w:color w:val="auto"/>
          <w:szCs w:val="20"/>
        </w:rPr>
        <w:t xml:space="preserve">, </w:t>
      </w:r>
      <w:r w:rsidR="00E209F3">
        <w:rPr>
          <w:color w:val="auto"/>
          <w:szCs w:val="20"/>
        </w:rPr>
        <w:t xml:space="preserve">with </w:t>
      </w:r>
      <w:r w:rsidR="00E209F3" w:rsidRPr="002C0B76">
        <w:rPr>
          <w:color w:val="auto"/>
          <w:szCs w:val="20"/>
        </w:rPr>
        <w:t xml:space="preserve">disappointing </w:t>
      </w:r>
      <w:r w:rsidR="00134660">
        <w:rPr>
          <w:color w:val="auto"/>
          <w:szCs w:val="20"/>
        </w:rPr>
        <w:t xml:space="preserve">results </w:t>
      </w:r>
      <w:r w:rsidR="00E209F3">
        <w:rPr>
          <w:color w:val="auto"/>
          <w:szCs w:val="20"/>
        </w:rPr>
        <w:t>given the underperformance of sector-specific ETFs versus our benchmark</w:t>
      </w:r>
      <w:r w:rsidR="00134660">
        <w:rPr>
          <w:color w:val="auto"/>
          <w:szCs w:val="20"/>
        </w:rPr>
        <w:t xml:space="preserve"> (such as Energy and Materials)</w:t>
      </w:r>
      <w:r w:rsidR="00E209F3" w:rsidRPr="002C0B76">
        <w:rPr>
          <w:color w:val="auto"/>
          <w:szCs w:val="20"/>
        </w:rPr>
        <w:t xml:space="preserve">. </w:t>
      </w:r>
      <w:r w:rsidR="00E209F3" w:rsidRPr="002C0B76">
        <w:rPr>
          <w:color w:val="auto"/>
        </w:rPr>
        <w:t xml:space="preserve">We are </w:t>
      </w:r>
      <w:r w:rsidR="00365A71">
        <w:rPr>
          <w:color w:val="auto"/>
        </w:rPr>
        <w:t>gradually</w:t>
      </w:r>
      <w:r w:rsidR="00E209F3" w:rsidRPr="002C0B76">
        <w:rPr>
          <w:color w:val="auto"/>
        </w:rPr>
        <w:t xml:space="preserve"> shifting from sector ETFs to specific names</w:t>
      </w:r>
      <w:r w:rsidR="00365A71">
        <w:rPr>
          <w:color w:val="auto"/>
        </w:rPr>
        <w:t xml:space="preserve"> and w</w:t>
      </w:r>
      <w:r w:rsidR="00E209F3">
        <w:rPr>
          <w:color w:val="auto"/>
          <w:szCs w:val="20"/>
        </w:rPr>
        <w:t xml:space="preserve">hile </w:t>
      </w:r>
      <w:r w:rsidR="00E209F3" w:rsidRPr="002C0B76">
        <w:rPr>
          <w:color w:val="auto"/>
          <w:szCs w:val="20"/>
        </w:rPr>
        <w:t xml:space="preserve">we do not assign analysts to cover any specific sector but </w:t>
      </w:r>
      <w:r w:rsidR="00E209F3">
        <w:rPr>
          <w:color w:val="auto"/>
          <w:szCs w:val="20"/>
        </w:rPr>
        <w:t xml:space="preserve">rather </w:t>
      </w:r>
      <w:r w:rsidR="00E209F3" w:rsidRPr="002C0B76">
        <w:rPr>
          <w:color w:val="auto"/>
          <w:szCs w:val="20"/>
        </w:rPr>
        <w:t>allow them to specialize in sectors identified with their expertise</w:t>
      </w:r>
      <w:r w:rsidR="00E209F3">
        <w:rPr>
          <w:color w:val="auto"/>
          <w:szCs w:val="20"/>
        </w:rPr>
        <w:t>, we have actively requested pitches in those sectors to which we had lower direct exposure.</w:t>
      </w:r>
      <w:r w:rsidR="00E209F3">
        <w:rPr>
          <w:color w:val="FF0000"/>
        </w:rPr>
        <w:t xml:space="preserve"> </w:t>
      </w:r>
      <w:r w:rsidR="005A3546">
        <w:rPr>
          <w:color w:val="auto"/>
          <w:szCs w:val="20"/>
        </w:rPr>
        <w:t xml:space="preserve">Analysts </w:t>
      </w:r>
      <w:r w:rsidR="00E209F3">
        <w:rPr>
          <w:color w:val="auto"/>
          <w:szCs w:val="20"/>
        </w:rPr>
        <w:t xml:space="preserve">have </w:t>
      </w:r>
      <w:r w:rsidR="005A3546">
        <w:rPr>
          <w:color w:val="auto"/>
          <w:szCs w:val="20"/>
        </w:rPr>
        <w:t xml:space="preserve">pitched to reallocate the </w:t>
      </w:r>
      <w:r w:rsidR="005A3546" w:rsidRPr="00EE589A">
        <w:rPr>
          <w:b/>
          <w:bCs/>
          <w:color w:val="auto"/>
          <w:szCs w:val="20"/>
        </w:rPr>
        <w:t xml:space="preserve">iShares </w:t>
      </w:r>
      <w:r w:rsidR="005A3546">
        <w:rPr>
          <w:b/>
          <w:bCs/>
          <w:color w:val="auto"/>
          <w:szCs w:val="20"/>
        </w:rPr>
        <w:t xml:space="preserve">Global </w:t>
      </w:r>
      <w:r w:rsidR="005A3546" w:rsidRPr="00EE589A">
        <w:rPr>
          <w:b/>
          <w:bCs/>
          <w:color w:val="auto"/>
          <w:szCs w:val="20"/>
        </w:rPr>
        <w:t>Consumer Discretionary ETF RXI</w:t>
      </w:r>
      <w:r w:rsidR="005A3546">
        <w:rPr>
          <w:color w:val="auto"/>
          <w:szCs w:val="20"/>
        </w:rPr>
        <w:t xml:space="preserve"> to </w:t>
      </w:r>
      <w:r w:rsidR="00EE589A">
        <w:rPr>
          <w:color w:val="auto"/>
          <w:szCs w:val="20"/>
        </w:rPr>
        <w:t xml:space="preserve">direct positions in </w:t>
      </w:r>
      <w:r w:rsidR="00EE589A" w:rsidRPr="00EE589A">
        <w:rPr>
          <w:b/>
          <w:bCs/>
          <w:color w:val="auto"/>
          <w:szCs w:val="20"/>
        </w:rPr>
        <w:t>HD</w:t>
      </w:r>
      <w:r w:rsidR="00EE589A">
        <w:rPr>
          <w:color w:val="auto"/>
          <w:szCs w:val="20"/>
        </w:rPr>
        <w:t xml:space="preserve"> (home improvement</w:t>
      </w:r>
      <w:r w:rsidR="005A3546">
        <w:rPr>
          <w:color w:val="auto"/>
          <w:szCs w:val="20"/>
        </w:rPr>
        <w:t xml:space="preserve"> retailer</w:t>
      </w:r>
      <w:r w:rsidR="00EE589A">
        <w:rPr>
          <w:color w:val="auto"/>
          <w:szCs w:val="20"/>
        </w:rPr>
        <w:t>)</w:t>
      </w:r>
      <w:r w:rsidR="005A3546">
        <w:rPr>
          <w:color w:val="auto"/>
          <w:szCs w:val="20"/>
        </w:rPr>
        <w:t xml:space="preserve">, </w:t>
      </w:r>
      <w:r w:rsidR="005A3546" w:rsidRPr="005A3546">
        <w:rPr>
          <w:b/>
          <w:bCs/>
          <w:color w:val="auto"/>
          <w:szCs w:val="20"/>
        </w:rPr>
        <w:t>BURL</w:t>
      </w:r>
      <w:r w:rsidR="005A3546">
        <w:rPr>
          <w:color w:val="auto"/>
          <w:szCs w:val="20"/>
        </w:rPr>
        <w:t xml:space="preserve"> (off-price department store retailer), </w:t>
      </w:r>
      <w:r w:rsidR="005A3546" w:rsidRPr="005A3546">
        <w:rPr>
          <w:b/>
          <w:bCs/>
          <w:color w:val="auto"/>
          <w:szCs w:val="20"/>
        </w:rPr>
        <w:t>BYND</w:t>
      </w:r>
      <w:r w:rsidR="005A3546">
        <w:rPr>
          <w:color w:val="auto"/>
          <w:szCs w:val="20"/>
        </w:rPr>
        <w:t xml:space="preserve"> (producer of plant-based meat substitutes) or </w:t>
      </w:r>
      <w:r w:rsidR="00EE589A" w:rsidRPr="00EE589A">
        <w:rPr>
          <w:b/>
          <w:bCs/>
          <w:color w:val="auto"/>
          <w:szCs w:val="20"/>
        </w:rPr>
        <w:t>PLTN</w:t>
      </w:r>
      <w:r w:rsidR="00EE589A">
        <w:rPr>
          <w:color w:val="auto"/>
          <w:szCs w:val="20"/>
        </w:rPr>
        <w:t xml:space="preserve"> (exercise equipment and media technology)</w:t>
      </w:r>
      <w:r w:rsidR="00EE589A" w:rsidRPr="002C0B76">
        <w:rPr>
          <w:color w:val="auto"/>
          <w:szCs w:val="20"/>
        </w:rPr>
        <w:t xml:space="preserve">. </w:t>
      </w:r>
      <w:r w:rsidR="00EE589A" w:rsidRPr="002C0B76">
        <w:rPr>
          <w:color w:val="auto"/>
        </w:rPr>
        <w:t xml:space="preserve">We have </w:t>
      </w:r>
      <w:r w:rsidR="00EE589A" w:rsidRPr="002C0B76">
        <w:rPr>
          <w:color w:val="auto"/>
        </w:rPr>
        <w:t>completed the transition in Consumer Discretionary</w:t>
      </w:r>
      <w:r w:rsidR="003257C8">
        <w:rPr>
          <w:color w:val="auto"/>
        </w:rPr>
        <w:t xml:space="preserve"> and</w:t>
      </w:r>
      <w:r w:rsidR="00EE589A" w:rsidRPr="002C0B76">
        <w:rPr>
          <w:color w:val="auto"/>
        </w:rPr>
        <w:t xml:space="preserve"> are </w:t>
      </w:r>
      <w:r w:rsidR="003257C8">
        <w:rPr>
          <w:color w:val="auto"/>
        </w:rPr>
        <w:t xml:space="preserve">currently </w:t>
      </w:r>
      <w:r w:rsidR="00EE589A" w:rsidRPr="002C0B76">
        <w:rPr>
          <w:color w:val="auto"/>
        </w:rPr>
        <w:t xml:space="preserve">analyzing the Materials and Energy </w:t>
      </w:r>
      <w:r w:rsidR="003257C8">
        <w:rPr>
          <w:color w:val="auto"/>
        </w:rPr>
        <w:t xml:space="preserve">industries </w:t>
      </w:r>
      <w:r w:rsidR="00EE589A" w:rsidRPr="002C0B76">
        <w:rPr>
          <w:color w:val="auto"/>
        </w:rPr>
        <w:t>to find value in these beaten-up sectors before the summer break.</w:t>
      </w:r>
    </w:p>
    <w:p w14:paraId="4472838B" w14:textId="77777777" w:rsidR="00EE589A" w:rsidRDefault="00EE589A">
      <w:pPr>
        <w:spacing w:after="0"/>
        <w:rPr>
          <w:color w:val="auto"/>
        </w:rPr>
      </w:pPr>
    </w:p>
    <w:p w14:paraId="586DFADE" w14:textId="20F6F321" w:rsidR="00B277D2" w:rsidRDefault="00B277D2" w:rsidP="00B277D2">
      <w:pPr>
        <w:rPr>
          <w:color w:val="auto"/>
        </w:rPr>
      </w:pPr>
      <w:r>
        <w:rPr>
          <w:b/>
          <w:color w:val="auto"/>
        </w:rPr>
        <w:t xml:space="preserve">Active vs Passive </w:t>
      </w:r>
      <w:r w:rsidR="00365A71">
        <w:rPr>
          <w:b/>
          <w:color w:val="auto"/>
        </w:rPr>
        <w:t>Portfolio</w:t>
      </w:r>
    </w:p>
    <w:p w14:paraId="2BF54540" w14:textId="68504627" w:rsidR="0051278E" w:rsidRDefault="00365A71" w:rsidP="0051278E">
      <w:pPr>
        <w:rPr>
          <w:b/>
          <w:color w:val="auto"/>
        </w:rPr>
      </w:pPr>
      <w:r>
        <w:rPr>
          <w:color w:val="auto"/>
        </w:rPr>
        <w:t xml:space="preserve">We have witnessed a </w:t>
      </w:r>
      <w:r w:rsidR="00B277D2">
        <w:rPr>
          <w:color w:val="auto"/>
        </w:rPr>
        <w:t xml:space="preserve">significant </w:t>
      </w:r>
      <w:r>
        <w:rPr>
          <w:color w:val="auto"/>
        </w:rPr>
        <w:t xml:space="preserve">divergence in performance between </w:t>
      </w:r>
      <w:r w:rsidR="002175DA">
        <w:rPr>
          <w:color w:val="auto"/>
        </w:rPr>
        <w:t xml:space="preserve">our </w:t>
      </w:r>
      <w:r w:rsidR="00B277D2">
        <w:rPr>
          <w:color w:val="auto"/>
        </w:rPr>
        <w:t xml:space="preserve">ETFs </w:t>
      </w:r>
      <w:r>
        <w:rPr>
          <w:color w:val="auto"/>
        </w:rPr>
        <w:t xml:space="preserve">and our </w:t>
      </w:r>
      <w:r w:rsidR="00B277D2">
        <w:rPr>
          <w:color w:val="auto"/>
        </w:rPr>
        <w:t xml:space="preserve">Active portfolio. Our </w:t>
      </w:r>
      <w:r>
        <w:rPr>
          <w:color w:val="auto"/>
        </w:rPr>
        <w:t>A</w:t>
      </w:r>
      <w:r w:rsidR="00B277D2">
        <w:rPr>
          <w:color w:val="auto"/>
        </w:rPr>
        <w:t xml:space="preserve">ctive portfolio has returned 6.66%, +125bps above the benchmark in the same period, whereas the ETF portfolio has returned -5.83%. </w:t>
      </w:r>
      <w:r w:rsidR="002175DA">
        <w:rPr>
          <w:color w:val="auto"/>
        </w:rPr>
        <w:t xml:space="preserve">This has been driven both by a severe underperformance of the </w:t>
      </w:r>
      <w:r w:rsidR="002175DA" w:rsidRPr="00552F5B">
        <w:rPr>
          <w:b/>
          <w:bCs/>
          <w:color w:val="auto"/>
        </w:rPr>
        <w:t>Global iShares Energy ETF IXC</w:t>
      </w:r>
      <w:r w:rsidR="002175DA">
        <w:rPr>
          <w:color w:val="auto"/>
        </w:rPr>
        <w:t xml:space="preserve"> (returned -21.09%) as well as the general underperformance of ETFs as the flight to quality driven by COVID-19 has penalized the worst-performers and indices representing a basket of mixed quality have suffered significantly. To </w:t>
      </w:r>
      <w:r w:rsidR="00B277D2">
        <w:rPr>
          <w:color w:val="auto"/>
        </w:rPr>
        <w:t xml:space="preserve">find a silver lining </w:t>
      </w:r>
      <w:r w:rsidR="002175DA">
        <w:rPr>
          <w:color w:val="auto"/>
        </w:rPr>
        <w:t xml:space="preserve">in this otherwise disappointing news, we believe this is </w:t>
      </w:r>
      <w:r w:rsidR="00B277D2">
        <w:rPr>
          <w:color w:val="auto"/>
        </w:rPr>
        <w:t>proof that alpha generation through active management</w:t>
      </w:r>
      <w:r w:rsidR="002175DA">
        <w:rPr>
          <w:color w:val="auto"/>
        </w:rPr>
        <w:t xml:space="preserve"> is </w:t>
      </w:r>
      <w:r w:rsidR="005A07DB">
        <w:rPr>
          <w:color w:val="auto"/>
        </w:rPr>
        <w:t>very real</w:t>
      </w:r>
      <w:r w:rsidR="00B277D2">
        <w:rPr>
          <w:color w:val="auto"/>
        </w:rPr>
        <w:t>, particularly in times of severe disruption whe</w:t>
      </w:r>
      <w:r w:rsidR="002175DA">
        <w:rPr>
          <w:color w:val="auto"/>
        </w:rPr>
        <w:t>re</w:t>
      </w:r>
      <w:r w:rsidR="00B277D2">
        <w:rPr>
          <w:color w:val="auto"/>
        </w:rPr>
        <w:t xml:space="preserve"> the dislocation of capital lead</w:t>
      </w:r>
      <w:r w:rsidR="002175DA">
        <w:rPr>
          <w:color w:val="auto"/>
        </w:rPr>
        <w:t>s</w:t>
      </w:r>
      <w:r w:rsidR="00B277D2">
        <w:rPr>
          <w:color w:val="auto"/>
        </w:rPr>
        <w:t xml:space="preserve"> to attractive entry points for solid stocks.</w:t>
      </w:r>
    </w:p>
    <w:p w14:paraId="6AA043F8" w14:textId="77777777" w:rsidR="0051278E" w:rsidRPr="0051278E" w:rsidRDefault="0051278E" w:rsidP="0051278E">
      <w:pPr>
        <w:rPr>
          <w:b/>
          <w:color w:val="auto"/>
        </w:rPr>
      </w:pPr>
    </w:p>
    <w:p w14:paraId="775C3605" w14:textId="321A09C3" w:rsidR="00430488" w:rsidRPr="0051278E" w:rsidRDefault="00430488" w:rsidP="0051278E">
      <w:pPr>
        <w:pStyle w:val="CommentSubject1"/>
        <w:rPr>
          <w:i/>
          <w:szCs w:val="24"/>
        </w:rPr>
      </w:pPr>
      <w:r w:rsidRPr="0051278E">
        <w:rPr>
          <w:szCs w:val="24"/>
        </w:rPr>
        <w:t>Adjustments to Working Remotely</w:t>
      </w:r>
    </w:p>
    <w:p w14:paraId="279164B0" w14:textId="417B13EC" w:rsidR="00430488" w:rsidRDefault="00430488" w:rsidP="00430488">
      <w:pPr>
        <w:spacing w:after="0"/>
        <w:rPr>
          <w:color w:val="auto"/>
        </w:rPr>
      </w:pPr>
      <w:r>
        <w:rPr>
          <w:color w:val="auto"/>
        </w:rPr>
        <w:t>The 10</w:t>
      </w:r>
      <w:r w:rsidRPr="00FA2A98">
        <w:rPr>
          <w:color w:val="auto"/>
          <w:vertAlign w:val="superscript"/>
        </w:rPr>
        <w:t>th</w:t>
      </w:r>
      <w:r>
        <w:rPr>
          <w:color w:val="auto"/>
        </w:rPr>
        <w:t xml:space="preserve"> of March was our final day of class before the University shut down for the remainder of the semester. A swift transition to working remotely has been key to running the class successfully. We left for Spring break with a Zoom session to coordinate stock updates which was followed by an email chain during Spring break over which all the analysts provided updated guidance to their stocks under a stress-test scenario of 25-50% drop in revenues for 2020 and a detailed analysis of liquidity positions for the stocks (with particular focus on debt covenant breaches that could lead to cross-default). A bottoms-up analysis by each analyst together with the stress-test scenario to provide us with a potential floor, were fundamental in rebalancing our portfolio and providing a specific strategy recommendation for each stock. We have connected for class as usual </w:t>
      </w:r>
      <w:r>
        <w:rPr>
          <w:color w:val="auto"/>
        </w:rPr>
        <w:lastRenderedPageBreak/>
        <w:t>every week with impeccable attendance to discuss new (</w:t>
      </w:r>
      <w:r w:rsidRPr="00430488">
        <w:rPr>
          <w:b/>
          <w:bCs/>
          <w:color w:val="auto"/>
        </w:rPr>
        <w:t>BYND, PLTN</w:t>
      </w:r>
      <w:r>
        <w:rPr>
          <w:color w:val="auto"/>
        </w:rPr>
        <w:t>) and updated pitches (</w:t>
      </w:r>
      <w:r w:rsidRPr="00430488">
        <w:rPr>
          <w:b/>
          <w:bCs/>
          <w:color w:val="auto"/>
        </w:rPr>
        <w:t xml:space="preserve">UNH, FISV, GOOG/GOOGL, FB, MSFT </w:t>
      </w:r>
      <w:r w:rsidRPr="00430488">
        <w:rPr>
          <w:color w:val="auto"/>
        </w:rPr>
        <w:t>and</w:t>
      </w:r>
      <w:r w:rsidRPr="00430488">
        <w:rPr>
          <w:b/>
          <w:bCs/>
          <w:color w:val="auto"/>
        </w:rPr>
        <w:t xml:space="preserve"> NKE</w:t>
      </w:r>
      <w:r>
        <w:rPr>
          <w:color w:val="auto"/>
        </w:rPr>
        <w:t xml:space="preserve">) as well as connect with the MAC members who have generously offered up their time and advice over Zoom. We continue to use email between sessions to facilitate communication and prepare the agenda of discussion points for each fund session. </w:t>
      </w:r>
    </w:p>
    <w:p w14:paraId="4E96E011" w14:textId="77777777" w:rsidR="00430488" w:rsidRDefault="00430488" w:rsidP="00FB2A23">
      <w:pPr>
        <w:rPr>
          <w:b/>
          <w:color w:val="auto"/>
        </w:rPr>
      </w:pPr>
    </w:p>
    <w:p w14:paraId="760148E3" w14:textId="29B80C4B" w:rsidR="00FB2A23" w:rsidRPr="002C0B76" w:rsidRDefault="00FB2A23" w:rsidP="00FB2A23">
      <w:pPr>
        <w:rPr>
          <w:color w:val="auto"/>
        </w:rPr>
      </w:pPr>
      <w:r w:rsidRPr="002C0B76">
        <w:rPr>
          <w:b/>
          <w:color w:val="auto"/>
        </w:rPr>
        <w:t>Stock Selection</w:t>
      </w:r>
      <w:r w:rsidR="00AF0E8E">
        <w:rPr>
          <w:b/>
          <w:color w:val="auto"/>
        </w:rPr>
        <w:t xml:space="preserve"> &amp; Portfolio Construction</w:t>
      </w:r>
    </w:p>
    <w:p w14:paraId="2DA10296" w14:textId="77777777" w:rsidR="00430488" w:rsidRDefault="00FB2A23" w:rsidP="00FB2A23">
      <w:pPr>
        <w:pBdr>
          <w:top w:val="nil"/>
          <w:left w:val="nil"/>
          <w:bottom w:val="nil"/>
          <w:right w:val="nil"/>
          <w:between w:val="nil"/>
        </w:pBdr>
        <w:spacing w:after="0"/>
        <w:rPr>
          <w:color w:val="auto"/>
        </w:rPr>
      </w:pPr>
      <w:r w:rsidRPr="002C0B76">
        <w:rPr>
          <w:color w:val="auto"/>
          <w:szCs w:val="20"/>
        </w:rPr>
        <w:t>Growth was the strongest performer on both an absolute and relative basis from September to February</w:t>
      </w:r>
      <w:r>
        <w:rPr>
          <w:color w:val="auto"/>
          <w:szCs w:val="20"/>
        </w:rPr>
        <w:t xml:space="preserve">. </w:t>
      </w:r>
      <w:r w:rsidRPr="002C0B76">
        <w:rPr>
          <w:color w:val="auto"/>
          <w:szCs w:val="20"/>
        </w:rPr>
        <w:t xml:space="preserve">We continued to maintain </w:t>
      </w:r>
      <w:r w:rsidR="00430488">
        <w:rPr>
          <w:color w:val="auto"/>
          <w:szCs w:val="20"/>
        </w:rPr>
        <w:t xml:space="preserve">our </w:t>
      </w:r>
      <w:r w:rsidRPr="002C0B76">
        <w:rPr>
          <w:color w:val="auto"/>
          <w:szCs w:val="20"/>
        </w:rPr>
        <w:t xml:space="preserve">discipline in investing the bulk of the portfolio in </w:t>
      </w:r>
      <w:r w:rsidR="00430488">
        <w:rPr>
          <w:color w:val="auto"/>
          <w:szCs w:val="20"/>
        </w:rPr>
        <w:t xml:space="preserve">undervalued </w:t>
      </w:r>
      <w:r w:rsidRPr="002C0B76">
        <w:rPr>
          <w:color w:val="auto"/>
          <w:szCs w:val="20"/>
        </w:rPr>
        <w:t xml:space="preserve">high-quality </w:t>
      </w:r>
      <w:r w:rsidR="00AF0E8E">
        <w:rPr>
          <w:color w:val="auto"/>
          <w:szCs w:val="20"/>
        </w:rPr>
        <w:t xml:space="preserve">growth </w:t>
      </w:r>
      <w:r w:rsidRPr="002C0B76">
        <w:rPr>
          <w:color w:val="auto"/>
          <w:szCs w:val="20"/>
        </w:rPr>
        <w:t xml:space="preserve">names and selling </w:t>
      </w:r>
      <w:r w:rsidR="00AF0E8E">
        <w:rPr>
          <w:color w:val="auto"/>
          <w:szCs w:val="20"/>
        </w:rPr>
        <w:t xml:space="preserve">or trimming those </w:t>
      </w:r>
      <w:r w:rsidRPr="002C0B76">
        <w:rPr>
          <w:color w:val="auto"/>
          <w:szCs w:val="20"/>
        </w:rPr>
        <w:t>we felt were over or fully valued. </w:t>
      </w:r>
      <w:r w:rsidR="00AF0E8E">
        <w:rPr>
          <w:color w:val="auto"/>
          <w:szCs w:val="20"/>
        </w:rPr>
        <w:t xml:space="preserve"> </w:t>
      </w:r>
      <w:r>
        <w:rPr>
          <w:color w:val="auto"/>
        </w:rPr>
        <w:t xml:space="preserve">We have balanced </w:t>
      </w:r>
      <w:r w:rsidR="00AF0E8E">
        <w:rPr>
          <w:color w:val="auto"/>
        </w:rPr>
        <w:t xml:space="preserve">the </w:t>
      </w:r>
      <w:r>
        <w:rPr>
          <w:color w:val="auto"/>
        </w:rPr>
        <w:t xml:space="preserve">blue-chip growth </w:t>
      </w:r>
      <w:r w:rsidRPr="00A7163A">
        <w:rPr>
          <w:color w:val="auto"/>
        </w:rPr>
        <w:t xml:space="preserve">names </w:t>
      </w:r>
      <w:r>
        <w:rPr>
          <w:color w:val="auto"/>
        </w:rPr>
        <w:t xml:space="preserve">with </w:t>
      </w:r>
      <w:r w:rsidRPr="00A7163A">
        <w:rPr>
          <w:color w:val="auto"/>
        </w:rPr>
        <w:t xml:space="preserve">smaller exposures to some earlier stage </w:t>
      </w:r>
      <w:r>
        <w:rPr>
          <w:color w:val="auto"/>
        </w:rPr>
        <w:t xml:space="preserve">or riskier </w:t>
      </w:r>
      <w:r w:rsidRPr="00A7163A">
        <w:rPr>
          <w:color w:val="auto"/>
        </w:rPr>
        <w:t>growth companies that we believe have strong competitive positions and cash generation potential</w:t>
      </w:r>
      <w:r>
        <w:rPr>
          <w:color w:val="auto"/>
        </w:rPr>
        <w:t xml:space="preserve"> and </w:t>
      </w:r>
      <w:r w:rsidR="00F2391E" w:rsidRPr="00DB3652">
        <w:rPr>
          <w:color w:val="auto"/>
        </w:rPr>
        <w:t>offer attractive risk-adjusted return</w:t>
      </w:r>
      <w:r>
        <w:rPr>
          <w:color w:val="auto"/>
        </w:rPr>
        <w:t>s</w:t>
      </w:r>
      <w:r w:rsidR="00F2391E" w:rsidRPr="00DB3652">
        <w:rPr>
          <w:color w:val="auto"/>
        </w:rPr>
        <w:t>.</w:t>
      </w:r>
      <w:r w:rsidR="00430488">
        <w:rPr>
          <w:color w:val="auto"/>
        </w:rPr>
        <w:t xml:space="preserve"> </w:t>
      </w:r>
    </w:p>
    <w:p w14:paraId="61DC0C1F" w14:textId="77777777" w:rsidR="00430488" w:rsidRDefault="00430488" w:rsidP="00FB2A23">
      <w:pPr>
        <w:pBdr>
          <w:top w:val="nil"/>
          <w:left w:val="nil"/>
          <w:bottom w:val="nil"/>
          <w:right w:val="nil"/>
          <w:between w:val="nil"/>
        </w:pBdr>
        <w:spacing w:after="0"/>
        <w:rPr>
          <w:color w:val="auto"/>
        </w:rPr>
      </w:pPr>
    </w:p>
    <w:p w14:paraId="2642997C" w14:textId="2E3481F3" w:rsidR="00552F5B" w:rsidRPr="00430488" w:rsidRDefault="00FB2A23" w:rsidP="00552F5B">
      <w:pPr>
        <w:pBdr>
          <w:top w:val="nil"/>
          <w:left w:val="nil"/>
          <w:bottom w:val="nil"/>
          <w:right w:val="nil"/>
          <w:between w:val="nil"/>
        </w:pBdr>
        <w:spacing w:after="0"/>
        <w:rPr>
          <w:color w:val="auto"/>
        </w:rPr>
      </w:pPr>
      <w:r>
        <w:rPr>
          <w:color w:val="auto"/>
        </w:rPr>
        <w:t xml:space="preserve">Blue chip growth names with resilient business models and strong balance sheets have </w:t>
      </w:r>
      <w:r w:rsidR="008D26D7" w:rsidRPr="00E84FED">
        <w:rPr>
          <w:color w:val="auto"/>
        </w:rPr>
        <w:t xml:space="preserve">outperformed </w:t>
      </w:r>
      <w:r>
        <w:rPr>
          <w:color w:val="auto"/>
        </w:rPr>
        <w:t>the broader market in the downturn</w:t>
      </w:r>
      <w:r w:rsidR="00430488">
        <w:rPr>
          <w:color w:val="auto"/>
        </w:rPr>
        <w:t xml:space="preserve"> and w</w:t>
      </w:r>
      <w:r>
        <w:rPr>
          <w:color w:val="auto"/>
        </w:rPr>
        <w:t>e continue to hold positions in</w:t>
      </w:r>
      <w:r w:rsidR="00430488">
        <w:rPr>
          <w:color w:val="auto"/>
        </w:rPr>
        <w:t xml:space="preserve"> those companies we believe are best positioned to weather the uncertainty ahead</w:t>
      </w:r>
      <w:r>
        <w:rPr>
          <w:color w:val="auto"/>
        </w:rPr>
        <w:t xml:space="preserve"> </w:t>
      </w:r>
      <w:r w:rsidR="00430488">
        <w:rPr>
          <w:color w:val="auto"/>
        </w:rPr>
        <w:t>(</w:t>
      </w:r>
      <w:r w:rsidR="008D26D7" w:rsidRPr="00552F5B">
        <w:rPr>
          <w:b/>
          <w:bCs/>
          <w:color w:val="auto"/>
        </w:rPr>
        <w:t>MSFT, AAPL</w:t>
      </w:r>
      <w:r w:rsidR="00430488">
        <w:rPr>
          <w:b/>
          <w:bCs/>
          <w:color w:val="auto"/>
        </w:rPr>
        <w:t>,</w:t>
      </w:r>
      <w:r w:rsidR="008D26D7" w:rsidRPr="00552F5B">
        <w:rPr>
          <w:color w:val="auto"/>
        </w:rPr>
        <w:t xml:space="preserve"> </w:t>
      </w:r>
      <w:r w:rsidR="008D26D7" w:rsidRPr="00552F5B">
        <w:rPr>
          <w:b/>
          <w:bCs/>
          <w:color w:val="auto"/>
        </w:rPr>
        <w:t>UNH</w:t>
      </w:r>
      <w:r w:rsidR="00430488">
        <w:rPr>
          <w:color w:val="auto"/>
        </w:rPr>
        <w:t xml:space="preserve"> and </w:t>
      </w:r>
      <w:r w:rsidR="00430488" w:rsidRPr="00552F5B">
        <w:rPr>
          <w:b/>
          <w:bCs/>
          <w:color w:val="auto"/>
        </w:rPr>
        <w:t>GOOG/GOOGL</w:t>
      </w:r>
      <w:r w:rsidR="00430488">
        <w:rPr>
          <w:b/>
          <w:bCs/>
          <w:color w:val="auto"/>
        </w:rPr>
        <w:t>).</w:t>
      </w:r>
      <w:r w:rsidR="008D26D7">
        <w:rPr>
          <w:color w:val="auto"/>
        </w:rPr>
        <w:t xml:space="preserve"> </w:t>
      </w:r>
      <w:r w:rsidR="00AF0E8E" w:rsidRPr="00A7163A">
        <w:rPr>
          <w:color w:val="auto"/>
        </w:rPr>
        <w:t>We implemented a</w:t>
      </w:r>
      <w:r w:rsidR="00AF0E8E">
        <w:rPr>
          <w:color w:val="auto"/>
        </w:rPr>
        <w:t>n ongoing</w:t>
      </w:r>
      <w:r w:rsidR="00AF0E8E" w:rsidRPr="00A7163A">
        <w:rPr>
          <w:color w:val="auto"/>
        </w:rPr>
        <w:t xml:space="preserve"> monitoring process </w:t>
      </w:r>
      <w:r w:rsidR="00AF0E8E">
        <w:rPr>
          <w:color w:val="auto"/>
        </w:rPr>
        <w:t xml:space="preserve">to trim </w:t>
      </w:r>
      <w:proofErr w:type="gramStart"/>
      <w:r w:rsidR="00C42667">
        <w:rPr>
          <w:color w:val="auto"/>
        </w:rPr>
        <w:t>fully-priced</w:t>
      </w:r>
      <w:proofErr w:type="gramEnd"/>
      <w:r w:rsidR="00C42667">
        <w:rPr>
          <w:color w:val="auto"/>
        </w:rPr>
        <w:t xml:space="preserve"> stocks </w:t>
      </w:r>
      <w:r w:rsidR="00AF0E8E">
        <w:rPr>
          <w:color w:val="auto"/>
        </w:rPr>
        <w:t xml:space="preserve">such as </w:t>
      </w:r>
      <w:r w:rsidR="00AF0E8E" w:rsidRPr="00552F5B">
        <w:rPr>
          <w:b/>
          <w:bCs/>
          <w:color w:val="auto"/>
        </w:rPr>
        <w:t>NVDA</w:t>
      </w:r>
      <w:r w:rsidR="00AF0E8E">
        <w:rPr>
          <w:color w:val="auto"/>
        </w:rPr>
        <w:t xml:space="preserve"> and </w:t>
      </w:r>
      <w:r w:rsidR="00AF0E8E" w:rsidRPr="00552F5B">
        <w:rPr>
          <w:b/>
          <w:bCs/>
          <w:color w:val="auto"/>
        </w:rPr>
        <w:t>PYPL</w:t>
      </w:r>
      <w:r w:rsidR="00C42667">
        <w:rPr>
          <w:color w:val="auto"/>
        </w:rPr>
        <w:t xml:space="preserve">. This has allowed us to </w:t>
      </w:r>
      <w:r w:rsidR="00AF0E8E">
        <w:rPr>
          <w:color w:val="auto"/>
        </w:rPr>
        <w:t xml:space="preserve">free up capital for new opportunities while maintaining exposure to resilient blue-chip growth stocks. </w:t>
      </w:r>
      <w:r w:rsidR="00552F5B" w:rsidRPr="002C0B76">
        <w:rPr>
          <w:color w:val="auto"/>
          <w:szCs w:val="20"/>
        </w:rPr>
        <w:t xml:space="preserve">We closed several positions through the semester in which we no longer saw favorable risk-adjusted returns. These included </w:t>
      </w:r>
      <w:r w:rsidR="00552F5B" w:rsidRPr="00552F5B">
        <w:rPr>
          <w:b/>
          <w:bCs/>
          <w:color w:val="auto"/>
          <w:szCs w:val="20"/>
        </w:rPr>
        <w:t>VRSK</w:t>
      </w:r>
      <w:r w:rsidR="00552F5B" w:rsidRPr="002C0B76">
        <w:rPr>
          <w:color w:val="auto"/>
          <w:szCs w:val="20"/>
        </w:rPr>
        <w:t xml:space="preserve"> (high exposure to</w:t>
      </w:r>
      <w:r w:rsidR="00552F5B">
        <w:rPr>
          <w:color w:val="auto"/>
          <w:szCs w:val="20"/>
        </w:rPr>
        <w:t xml:space="preserve"> energy sector and oil majors</w:t>
      </w:r>
      <w:r w:rsidR="00552F5B" w:rsidRPr="002C0B76">
        <w:rPr>
          <w:color w:val="auto"/>
          <w:szCs w:val="20"/>
        </w:rPr>
        <w:t>)</w:t>
      </w:r>
      <w:r w:rsidR="00C42667">
        <w:rPr>
          <w:color w:val="auto"/>
          <w:szCs w:val="20"/>
        </w:rPr>
        <w:t xml:space="preserve"> and</w:t>
      </w:r>
      <w:r w:rsidR="00552F5B" w:rsidRPr="002C0B76">
        <w:rPr>
          <w:color w:val="auto"/>
          <w:szCs w:val="20"/>
        </w:rPr>
        <w:t xml:space="preserve"> </w:t>
      </w:r>
      <w:r w:rsidR="00552F5B" w:rsidRPr="00552F5B">
        <w:rPr>
          <w:b/>
          <w:bCs/>
          <w:color w:val="auto"/>
          <w:szCs w:val="20"/>
        </w:rPr>
        <w:t>LYV</w:t>
      </w:r>
      <w:r w:rsidR="00552F5B" w:rsidRPr="002C0B76">
        <w:rPr>
          <w:color w:val="auto"/>
          <w:szCs w:val="20"/>
        </w:rPr>
        <w:t xml:space="preserve"> (short-term liquidity constraints driven by cancellation of live events for Q2 </w:t>
      </w:r>
      <w:r w:rsidR="0051278E">
        <w:rPr>
          <w:color w:val="auto"/>
          <w:szCs w:val="20"/>
        </w:rPr>
        <w:t>&amp;</w:t>
      </w:r>
      <w:r w:rsidR="00552F5B" w:rsidRPr="002C0B76">
        <w:rPr>
          <w:color w:val="auto"/>
          <w:szCs w:val="20"/>
        </w:rPr>
        <w:t xml:space="preserve"> Q3).</w:t>
      </w:r>
    </w:p>
    <w:p w14:paraId="31E48156" w14:textId="77777777" w:rsidR="00552F5B" w:rsidRDefault="00552F5B" w:rsidP="00AF0E8E">
      <w:pPr>
        <w:spacing w:after="0"/>
        <w:rPr>
          <w:color w:val="auto"/>
        </w:rPr>
      </w:pPr>
    </w:p>
    <w:p w14:paraId="32329F28" w14:textId="32045692" w:rsidR="00AF0E8E" w:rsidRPr="00FB2A23" w:rsidRDefault="00AF0E8E" w:rsidP="00AF0E8E">
      <w:pPr>
        <w:spacing w:after="0"/>
        <w:rPr>
          <w:color w:val="auto"/>
        </w:rPr>
      </w:pPr>
      <w:r w:rsidRPr="00A7163A">
        <w:rPr>
          <w:color w:val="auto"/>
        </w:rPr>
        <w:t xml:space="preserve">We </w:t>
      </w:r>
      <w:r>
        <w:rPr>
          <w:color w:val="auto"/>
        </w:rPr>
        <w:t xml:space="preserve">also </w:t>
      </w:r>
      <w:r w:rsidRPr="00A7163A">
        <w:rPr>
          <w:color w:val="auto"/>
        </w:rPr>
        <w:t xml:space="preserve">adjusted our </w:t>
      </w:r>
      <w:r>
        <w:rPr>
          <w:color w:val="auto"/>
        </w:rPr>
        <w:t xml:space="preserve">voting process </w:t>
      </w:r>
      <w:r w:rsidRPr="00A7163A">
        <w:rPr>
          <w:color w:val="auto"/>
        </w:rPr>
        <w:t xml:space="preserve">to </w:t>
      </w:r>
      <w:r>
        <w:rPr>
          <w:color w:val="auto"/>
        </w:rPr>
        <w:t>improve our portfolio construction</w:t>
      </w:r>
      <w:r w:rsidRPr="00A7163A">
        <w:rPr>
          <w:color w:val="auto"/>
        </w:rPr>
        <w:t xml:space="preserve">, </w:t>
      </w:r>
      <w:r>
        <w:rPr>
          <w:color w:val="auto"/>
        </w:rPr>
        <w:t>considering the stock’s sector weight</w:t>
      </w:r>
      <w:r w:rsidRPr="00A7163A">
        <w:rPr>
          <w:color w:val="auto"/>
        </w:rPr>
        <w:t xml:space="preserve"> </w:t>
      </w:r>
      <w:r>
        <w:rPr>
          <w:color w:val="auto"/>
        </w:rPr>
        <w:t xml:space="preserve">in </w:t>
      </w:r>
      <w:r w:rsidRPr="00A7163A">
        <w:rPr>
          <w:color w:val="auto"/>
        </w:rPr>
        <w:t xml:space="preserve">the benchmark </w:t>
      </w:r>
      <w:r>
        <w:rPr>
          <w:color w:val="auto"/>
        </w:rPr>
        <w:t xml:space="preserve">as well as </w:t>
      </w:r>
      <w:r w:rsidRPr="00A7163A">
        <w:rPr>
          <w:color w:val="auto"/>
        </w:rPr>
        <w:t xml:space="preserve">our conviction </w:t>
      </w:r>
      <w:r>
        <w:rPr>
          <w:color w:val="auto"/>
        </w:rPr>
        <w:t xml:space="preserve">on the upside </w:t>
      </w:r>
      <w:r w:rsidRPr="00A7163A">
        <w:rPr>
          <w:color w:val="auto"/>
        </w:rPr>
        <w:t xml:space="preserve">to determine the size of </w:t>
      </w:r>
      <w:r>
        <w:rPr>
          <w:color w:val="auto"/>
        </w:rPr>
        <w:t>our position</w:t>
      </w:r>
      <w:r w:rsidRPr="00A7163A">
        <w:rPr>
          <w:color w:val="auto"/>
        </w:rPr>
        <w:t>.</w:t>
      </w:r>
      <w:r>
        <w:rPr>
          <w:color w:val="auto"/>
        </w:rPr>
        <w:t xml:space="preserve"> </w:t>
      </w:r>
      <w:r w:rsidR="00430488">
        <w:rPr>
          <w:color w:val="auto"/>
        </w:rPr>
        <w:t xml:space="preserve">High-conviction allowed us to buy into the dip </w:t>
      </w:r>
      <w:r>
        <w:rPr>
          <w:color w:val="auto"/>
        </w:rPr>
        <w:t xml:space="preserve">on our favorite names </w:t>
      </w:r>
      <w:r w:rsidRPr="00552F5B">
        <w:rPr>
          <w:b/>
          <w:bCs/>
          <w:color w:val="auto"/>
        </w:rPr>
        <w:t xml:space="preserve">MTCH, APPL, MSFT </w:t>
      </w:r>
      <w:r w:rsidRPr="00552F5B">
        <w:rPr>
          <w:color w:val="auto"/>
        </w:rPr>
        <w:t>and</w:t>
      </w:r>
      <w:r w:rsidRPr="00552F5B">
        <w:rPr>
          <w:b/>
          <w:bCs/>
          <w:color w:val="auto"/>
        </w:rPr>
        <w:t xml:space="preserve"> FISV</w:t>
      </w:r>
      <w:r>
        <w:rPr>
          <w:color w:val="auto"/>
        </w:rPr>
        <w:t xml:space="preserve">. We were late however to cut our </w:t>
      </w:r>
      <w:r>
        <w:rPr>
          <w:color w:val="auto"/>
        </w:rPr>
        <w:t xml:space="preserve">exposure to the airline industry through </w:t>
      </w:r>
      <w:r w:rsidRPr="00552F5B">
        <w:rPr>
          <w:b/>
          <w:bCs/>
          <w:color w:val="auto"/>
        </w:rPr>
        <w:t>TDG</w:t>
      </w:r>
      <w:r>
        <w:rPr>
          <w:color w:val="auto"/>
        </w:rPr>
        <w:t xml:space="preserve"> (manufacturing of commercial and military aerospace components) and</w:t>
      </w:r>
      <w:r w:rsidRPr="00552F5B">
        <w:rPr>
          <w:b/>
          <w:bCs/>
          <w:color w:val="auto"/>
        </w:rPr>
        <w:t xml:space="preserve"> CAE</w:t>
      </w:r>
      <w:r>
        <w:rPr>
          <w:color w:val="auto"/>
        </w:rPr>
        <w:t xml:space="preserve"> (training and software for airlines and aircrafts) but have high conviction in the long-term resilience and quality of both these names which we believe will be best-positioned to recover given their leadership in the subsegments of aerospace in which they operate.</w:t>
      </w:r>
    </w:p>
    <w:p w14:paraId="1CF29979" w14:textId="78A58E1D" w:rsidR="00552F5B" w:rsidRDefault="00552F5B">
      <w:pPr>
        <w:spacing w:after="0"/>
        <w:rPr>
          <w:color w:val="auto"/>
        </w:rPr>
      </w:pPr>
    </w:p>
    <w:p w14:paraId="233D7DEE" w14:textId="7BB97B66" w:rsidR="00430488" w:rsidRPr="00AE5ACD" w:rsidRDefault="00430488" w:rsidP="00430488">
      <w:pPr>
        <w:pBdr>
          <w:top w:val="nil"/>
          <w:left w:val="nil"/>
          <w:bottom w:val="nil"/>
          <w:right w:val="nil"/>
          <w:between w:val="nil"/>
        </w:pBdr>
        <w:spacing w:after="0"/>
        <w:rPr>
          <w:color w:val="auto"/>
          <w:szCs w:val="20"/>
        </w:rPr>
      </w:pPr>
      <w:r>
        <w:rPr>
          <w:color w:val="auto"/>
          <w:szCs w:val="20"/>
        </w:rPr>
        <w:t xml:space="preserve">We have actively sought to leverage the experience of our MAC members in assisting us in our fiduciary duty to protect and grow the capital provided to the University by Michael Price. The advice and guidance provided by the board during these </w:t>
      </w:r>
      <w:proofErr w:type="gramStart"/>
      <w:r>
        <w:rPr>
          <w:color w:val="auto"/>
          <w:szCs w:val="20"/>
        </w:rPr>
        <w:t>highly-volatile</w:t>
      </w:r>
      <w:proofErr w:type="gramEnd"/>
      <w:r>
        <w:rPr>
          <w:color w:val="auto"/>
          <w:szCs w:val="20"/>
        </w:rPr>
        <w:t xml:space="preserve"> times has been invaluable in providing us with the framework to be able to analyze quickly and act with confidence in managing our fund</w:t>
      </w:r>
      <w:r w:rsidRPr="002C0B76">
        <w:rPr>
          <w:color w:val="auto"/>
          <w:szCs w:val="20"/>
        </w:rPr>
        <w:t>. </w:t>
      </w:r>
      <w:r>
        <w:rPr>
          <w:color w:val="auto"/>
        </w:rPr>
        <w:t xml:space="preserve">Special thank you to </w:t>
      </w:r>
      <w:r w:rsidRPr="00C42667">
        <w:rPr>
          <w:b/>
          <w:bCs/>
          <w:color w:val="auto"/>
        </w:rPr>
        <w:t xml:space="preserve">Mitch, Richard, Randy, Mike, Jared </w:t>
      </w:r>
      <w:r w:rsidRPr="00C42667">
        <w:rPr>
          <w:color w:val="auto"/>
        </w:rPr>
        <w:t xml:space="preserve">and </w:t>
      </w:r>
      <w:r w:rsidRPr="00C42667">
        <w:rPr>
          <w:b/>
          <w:bCs/>
          <w:color w:val="auto"/>
        </w:rPr>
        <w:t xml:space="preserve">Rob </w:t>
      </w:r>
      <w:r w:rsidR="00C42667">
        <w:rPr>
          <w:b/>
          <w:bCs/>
          <w:color w:val="auto"/>
        </w:rPr>
        <w:t>(</w:t>
      </w:r>
      <w:r w:rsidR="00C42667" w:rsidRPr="00C42667">
        <w:rPr>
          <w:color w:val="auto"/>
        </w:rPr>
        <w:t>and</w:t>
      </w:r>
      <w:r w:rsidR="00C42667">
        <w:rPr>
          <w:color w:val="auto"/>
        </w:rPr>
        <w:t>,</w:t>
      </w:r>
      <w:r w:rsidR="00C42667" w:rsidRPr="00C42667">
        <w:rPr>
          <w:color w:val="auto"/>
        </w:rPr>
        <w:t xml:space="preserve"> of course</w:t>
      </w:r>
      <w:r w:rsidR="00C42667">
        <w:rPr>
          <w:color w:val="auto"/>
        </w:rPr>
        <w:t>,</w:t>
      </w:r>
      <w:r w:rsidR="00C42667" w:rsidRPr="00C42667">
        <w:rPr>
          <w:color w:val="auto"/>
        </w:rPr>
        <w:t xml:space="preserve"> </w:t>
      </w:r>
      <w:r w:rsidR="00C42667">
        <w:rPr>
          <w:b/>
          <w:bCs/>
          <w:color w:val="auto"/>
        </w:rPr>
        <w:t xml:space="preserve">Tony) </w:t>
      </w:r>
      <w:r>
        <w:rPr>
          <w:color w:val="auto"/>
        </w:rPr>
        <w:t>for their invaluable guidance through this semester.</w:t>
      </w:r>
    </w:p>
    <w:p w14:paraId="01B1F62B" w14:textId="77777777" w:rsidR="00430488" w:rsidRDefault="00430488">
      <w:pPr>
        <w:spacing w:after="0"/>
        <w:rPr>
          <w:color w:val="auto"/>
        </w:rPr>
      </w:pPr>
    </w:p>
    <w:p w14:paraId="38121527" w14:textId="057B66D0" w:rsidR="00AF0E8E" w:rsidRPr="002C0B76" w:rsidRDefault="00AF0E8E" w:rsidP="00AF0E8E">
      <w:pPr>
        <w:rPr>
          <w:color w:val="auto"/>
        </w:rPr>
      </w:pPr>
      <w:r>
        <w:rPr>
          <w:b/>
          <w:color w:val="auto"/>
        </w:rPr>
        <w:t>Administrative</w:t>
      </w:r>
    </w:p>
    <w:p w14:paraId="37817D0D" w14:textId="08156B06" w:rsidR="00EE589A" w:rsidRPr="00430488" w:rsidRDefault="00F075DE" w:rsidP="00430488">
      <w:pPr>
        <w:spacing w:after="0"/>
        <w:rPr>
          <w:color w:val="auto"/>
        </w:rPr>
      </w:pPr>
      <w:r w:rsidRPr="00705659">
        <w:rPr>
          <w:color w:val="auto"/>
        </w:rPr>
        <w:t xml:space="preserve">We </w:t>
      </w:r>
      <w:r w:rsidR="00C42667">
        <w:rPr>
          <w:color w:val="auto"/>
        </w:rPr>
        <w:t>define</w:t>
      </w:r>
      <w:r w:rsidRPr="00705659">
        <w:rPr>
          <w:color w:val="auto"/>
        </w:rPr>
        <w:t xml:space="preserve"> growth stocks to be the stock of companies with at least 5% revenue CAGR for the next three years. </w:t>
      </w:r>
      <w:r w:rsidR="00C42667">
        <w:rPr>
          <w:color w:val="auto"/>
        </w:rPr>
        <w:t>W</w:t>
      </w:r>
      <w:r>
        <w:rPr>
          <w:color w:val="auto"/>
        </w:rPr>
        <w:t xml:space="preserve">e have implemented </w:t>
      </w:r>
      <w:proofErr w:type="gramStart"/>
      <w:r>
        <w:rPr>
          <w:color w:val="auto"/>
        </w:rPr>
        <w:t xml:space="preserve">detailed </w:t>
      </w:r>
      <w:r w:rsidRPr="00705659">
        <w:rPr>
          <w:color w:val="auto"/>
        </w:rPr>
        <w:t xml:space="preserve"> </w:t>
      </w:r>
      <w:r>
        <w:rPr>
          <w:color w:val="auto"/>
        </w:rPr>
        <w:t>minutes</w:t>
      </w:r>
      <w:proofErr w:type="gramEnd"/>
      <w:r>
        <w:rPr>
          <w:color w:val="auto"/>
        </w:rPr>
        <w:t xml:space="preserve"> to memorialize the class discussion and critical thinking coming from the group </w:t>
      </w:r>
      <w:r w:rsidR="00C42667">
        <w:rPr>
          <w:color w:val="auto"/>
        </w:rPr>
        <w:t xml:space="preserve">which we feel </w:t>
      </w:r>
      <w:r>
        <w:rPr>
          <w:color w:val="auto"/>
        </w:rPr>
        <w:t xml:space="preserve">is the most </w:t>
      </w:r>
      <w:r w:rsidR="00C42667">
        <w:rPr>
          <w:color w:val="auto"/>
        </w:rPr>
        <w:t xml:space="preserve">valuable input to reach </w:t>
      </w:r>
      <w:r>
        <w:rPr>
          <w:color w:val="auto"/>
        </w:rPr>
        <w:t>a decision</w:t>
      </w:r>
      <w:r w:rsidR="00C42667">
        <w:rPr>
          <w:color w:val="auto"/>
        </w:rPr>
        <w:t>. W</w:t>
      </w:r>
      <w:r>
        <w:rPr>
          <w:color w:val="auto"/>
        </w:rPr>
        <w:t xml:space="preserve">e believe it will be useful for future </w:t>
      </w:r>
      <w:r w:rsidR="00C42667">
        <w:rPr>
          <w:color w:val="auto"/>
        </w:rPr>
        <w:t xml:space="preserve">cohorts </w:t>
      </w:r>
      <w:r>
        <w:rPr>
          <w:color w:val="auto"/>
        </w:rPr>
        <w:t xml:space="preserve">as they inherit positions or look at stocks that have been covered in the past. Finally, we implemented a confidence-weighted voting with a view to allow </w:t>
      </w:r>
      <w:r w:rsidR="00C42667">
        <w:rPr>
          <w:color w:val="auto"/>
        </w:rPr>
        <w:t xml:space="preserve">for various levels of </w:t>
      </w:r>
      <w:r>
        <w:rPr>
          <w:color w:val="auto"/>
        </w:rPr>
        <w:t>conviction based on expertise in a particular stock or sector. It is</w:t>
      </w:r>
      <w:r w:rsidRPr="002C0B76">
        <w:rPr>
          <w:color w:val="auto"/>
        </w:rPr>
        <w:t xml:space="preserve"> still early to see </w:t>
      </w:r>
      <w:r w:rsidR="00C42667">
        <w:rPr>
          <w:color w:val="auto"/>
        </w:rPr>
        <w:t xml:space="preserve">if it </w:t>
      </w:r>
      <w:r w:rsidRPr="002C0B76">
        <w:rPr>
          <w:color w:val="auto"/>
        </w:rPr>
        <w:t xml:space="preserve">results in </w:t>
      </w:r>
      <w:r w:rsidR="00C42667">
        <w:rPr>
          <w:color w:val="auto"/>
        </w:rPr>
        <w:t xml:space="preserve">improved </w:t>
      </w:r>
      <w:r w:rsidRPr="002C0B76">
        <w:rPr>
          <w:color w:val="auto"/>
        </w:rPr>
        <w:t xml:space="preserve">decisions </w:t>
      </w:r>
      <w:r w:rsidR="00C42667">
        <w:rPr>
          <w:color w:val="auto"/>
        </w:rPr>
        <w:t xml:space="preserve">and </w:t>
      </w:r>
      <w:r w:rsidRPr="002C0B76">
        <w:rPr>
          <w:color w:val="auto"/>
        </w:rPr>
        <w:t>return</w:t>
      </w:r>
      <w:r w:rsidR="00C42667">
        <w:rPr>
          <w:color w:val="auto"/>
        </w:rPr>
        <w:t>s.</w:t>
      </w:r>
      <w:r w:rsidRPr="002C0B76">
        <w:rPr>
          <w:color w:val="auto"/>
        </w:rPr>
        <w:t xml:space="preserve"> </w:t>
      </w:r>
    </w:p>
    <w:p w14:paraId="462B130A" w14:textId="77777777" w:rsidR="00756ED6" w:rsidRDefault="00756ED6">
      <w:pPr>
        <w:pBdr>
          <w:top w:val="nil"/>
          <w:left w:val="nil"/>
          <w:bottom w:val="nil"/>
          <w:right w:val="nil"/>
          <w:between w:val="nil"/>
        </w:pBdr>
        <w:spacing w:after="0"/>
        <w:rPr>
          <w:color w:val="auto"/>
          <w:szCs w:val="20"/>
        </w:rPr>
      </w:pPr>
    </w:p>
    <w:p w14:paraId="2F2F5A17" w14:textId="4D722215" w:rsidR="004029FE" w:rsidRPr="00AE5ACD" w:rsidRDefault="00FA2A98">
      <w:pPr>
        <w:pBdr>
          <w:top w:val="nil"/>
          <w:left w:val="nil"/>
          <w:bottom w:val="nil"/>
          <w:right w:val="nil"/>
          <w:between w:val="nil"/>
        </w:pBdr>
        <w:spacing w:after="0"/>
        <w:rPr>
          <w:color w:val="auto"/>
          <w:szCs w:val="20"/>
        </w:rPr>
      </w:pPr>
      <w:r w:rsidRPr="00AE5ACD">
        <w:rPr>
          <w:color w:val="auto"/>
          <w:szCs w:val="20"/>
        </w:rPr>
        <w:t>This semester</w:t>
      </w:r>
      <w:r>
        <w:rPr>
          <w:color w:val="auto"/>
          <w:szCs w:val="20"/>
        </w:rPr>
        <w:t xml:space="preserve"> </w:t>
      </w:r>
      <w:r w:rsidR="00312EE5">
        <w:rPr>
          <w:color w:val="auto"/>
          <w:szCs w:val="20"/>
        </w:rPr>
        <w:t>h</w:t>
      </w:r>
      <w:r>
        <w:rPr>
          <w:color w:val="auto"/>
          <w:szCs w:val="20"/>
        </w:rPr>
        <w:t xml:space="preserve">as provided us with a unique, once-in-a-lifetime learning opportunity </w:t>
      </w:r>
      <w:r w:rsidR="00756ED6">
        <w:rPr>
          <w:color w:val="auto"/>
          <w:szCs w:val="20"/>
        </w:rPr>
        <w:t>and we firmly believe we have come out of the other side being better investors</w:t>
      </w:r>
      <w:r>
        <w:rPr>
          <w:color w:val="auto"/>
          <w:szCs w:val="20"/>
        </w:rPr>
        <w:t xml:space="preserve">. </w:t>
      </w:r>
      <w:r w:rsidR="00756ED6">
        <w:rPr>
          <w:color w:val="auto"/>
          <w:szCs w:val="20"/>
        </w:rPr>
        <w:t xml:space="preserve">We are grateful for the opportunity and humbled by the confidence bestowed upon us to manage capital with unparalleled independence, always supported and guidance of our MAC and faculty advisor. </w:t>
      </w:r>
    </w:p>
    <w:p w14:paraId="64CCAA7D" w14:textId="48ABBD89" w:rsidR="004029FE" w:rsidRPr="00C42667" w:rsidRDefault="00AE5ACD" w:rsidP="00C42667">
      <w:pPr>
        <w:pBdr>
          <w:top w:val="nil"/>
          <w:left w:val="nil"/>
          <w:bottom w:val="nil"/>
          <w:right w:val="nil"/>
          <w:between w:val="nil"/>
        </w:pBdr>
        <w:spacing w:before="437" w:after="0"/>
        <w:ind w:right="168"/>
        <w:jc w:val="right"/>
        <w:rPr>
          <w:color w:val="auto"/>
          <w:szCs w:val="20"/>
        </w:rPr>
        <w:sectPr w:rsidR="004029FE" w:rsidRPr="00C42667">
          <w:headerReference w:type="first" r:id="rId32"/>
          <w:type w:val="continuous"/>
          <w:pgSz w:w="12240" w:h="15840"/>
          <w:pgMar w:top="720" w:right="1080" w:bottom="1296" w:left="1440" w:header="864" w:footer="432" w:gutter="0"/>
          <w:cols w:num="2" w:space="720" w:equalWidth="0">
            <w:col w:w="4500" w:space="720"/>
            <w:col w:w="4500" w:space="0"/>
          </w:cols>
        </w:sectPr>
      </w:pPr>
      <w:r w:rsidRPr="00AE5ACD">
        <w:rPr>
          <w:color w:val="auto"/>
          <w:szCs w:val="20"/>
        </w:rPr>
        <w:t>Beatriz del Rio and Riaz Islam</w:t>
      </w:r>
      <w:r w:rsidR="003D1BAD" w:rsidRPr="00AE5ACD">
        <w:rPr>
          <w:color w:val="auto"/>
          <w:szCs w:val="20"/>
        </w:rPr>
        <w:t xml:space="preserve">                             Co-Portfolio Managers, MPSIF Growth Fund</w:t>
      </w:r>
    </w:p>
    <w:p w14:paraId="6C5728BE" w14:textId="77777777" w:rsidR="004029FE" w:rsidRPr="008E0C81" w:rsidRDefault="003D1BAD">
      <w:pPr>
        <w:spacing w:after="0"/>
        <w:jc w:val="left"/>
        <w:rPr>
          <w:b/>
          <w:i/>
          <w:color w:val="auto"/>
          <w:sz w:val="24"/>
        </w:rPr>
      </w:pPr>
      <w:r w:rsidRPr="008E0C81">
        <w:rPr>
          <w:b/>
          <w:i/>
          <w:color w:val="auto"/>
          <w:sz w:val="24"/>
        </w:rPr>
        <w:lastRenderedPageBreak/>
        <w:t>Discussion of Performance</w:t>
      </w:r>
    </w:p>
    <w:p w14:paraId="66C2F622" w14:textId="77777777" w:rsidR="004029FE" w:rsidRPr="008E0C81" w:rsidRDefault="004029FE">
      <w:pPr>
        <w:rPr>
          <w:i/>
          <w:color w:val="auto"/>
        </w:rPr>
      </w:pPr>
    </w:p>
    <w:p w14:paraId="606972F5" w14:textId="0609426E" w:rsidR="004029FE" w:rsidRPr="008E0C81" w:rsidRDefault="003D1BAD">
      <w:pPr>
        <w:rPr>
          <w:i/>
          <w:color w:val="auto"/>
        </w:rPr>
      </w:pPr>
      <w:r w:rsidRPr="008E0C81">
        <w:rPr>
          <w:i/>
          <w:color w:val="auto"/>
        </w:rPr>
        <w:t xml:space="preserve">For the period ending </w:t>
      </w:r>
      <w:r w:rsidR="008E0C81">
        <w:rPr>
          <w:i/>
          <w:color w:val="auto"/>
        </w:rPr>
        <w:t>February</w:t>
      </w:r>
      <w:r w:rsidRPr="008E0C81">
        <w:rPr>
          <w:i/>
          <w:color w:val="auto"/>
        </w:rPr>
        <w:t xml:space="preserve"> </w:t>
      </w:r>
      <w:r w:rsidR="008E0C81">
        <w:rPr>
          <w:i/>
          <w:color w:val="auto"/>
        </w:rPr>
        <w:t>29</w:t>
      </w:r>
      <w:r w:rsidR="008E0C81" w:rsidRPr="008E0C81">
        <w:rPr>
          <w:i/>
          <w:color w:val="auto"/>
          <w:vertAlign w:val="superscript"/>
        </w:rPr>
        <w:t>th</w:t>
      </w:r>
      <w:r w:rsidRPr="008E0C81">
        <w:rPr>
          <w:i/>
          <w:color w:val="auto"/>
        </w:rPr>
        <w:t>, 20</w:t>
      </w:r>
      <w:r w:rsidR="008E0C81">
        <w:rPr>
          <w:i/>
          <w:color w:val="auto"/>
        </w:rPr>
        <w:t>20</w:t>
      </w:r>
      <w:r w:rsidRPr="008E0C81">
        <w:rPr>
          <w:i/>
          <w:color w:val="auto"/>
        </w:rPr>
        <w:t xml:space="preserve">: </w:t>
      </w:r>
    </w:p>
    <w:p w14:paraId="71E79D9D" w14:textId="75C69D51" w:rsidR="004029FE" w:rsidRDefault="008E0C81">
      <w:pPr>
        <w:rPr>
          <w:b/>
          <w:color w:val="FF0000"/>
        </w:rPr>
      </w:pPr>
      <w:r w:rsidRPr="008E0C81">
        <w:rPr>
          <w:noProof/>
        </w:rPr>
        <w:drawing>
          <wp:inline distT="0" distB="0" distL="0" distR="0" wp14:anchorId="77EB1BB7" wp14:editId="7F487885">
            <wp:extent cx="5943600" cy="9048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904875"/>
                    </a:xfrm>
                    <a:prstGeom prst="rect">
                      <a:avLst/>
                    </a:prstGeom>
                    <a:noFill/>
                    <a:ln>
                      <a:noFill/>
                    </a:ln>
                  </pic:spPr>
                </pic:pic>
              </a:graphicData>
            </a:graphic>
          </wp:inline>
        </w:drawing>
      </w:r>
    </w:p>
    <w:p w14:paraId="5D9672A4" w14:textId="77777777" w:rsidR="004029FE" w:rsidRPr="007170A8" w:rsidRDefault="003D1BAD">
      <w:pPr>
        <w:rPr>
          <w:b/>
          <w:color w:val="auto"/>
        </w:rPr>
      </w:pPr>
      <w:r w:rsidRPr="007170A8">
        <w:rPr>
          <w:b/>
          <w:color w:val="auto"/>
        </w:rPr>
        <w:t>Performance Overview</w:t>
      </w:r>
    </w:p>
    <w:p w14:paraId="6FB8D8EA" w14:textId="5BD21AB3" w:rsidR="004029FE" w:rsidRDefault="003D1BAD">
      <w:pPr>
        <w:rPr>
          <w:color w:val="auto"/>
        </w:rPr>
      </w:pPr>
      <w:r w:rsidRPr="007170A8">
        <w:rPr>
          <w:color w:val="auto"/>
        </w:rPr>
        <w:t xml:space="preserve">The Growth Fund (“the Fund”) </w:t>
      </w:r>
      <w:r w:rsidR="007170A8" w:rsidRPr="007170A8">
        <w:rPr>
          <w:color w:val="auto"/>
        </w:rPr>
        <w:t>under</w:t>
      </w:r>
      <w:r w:rsidRPr="007170A8">
        <w:rPr>
          <w:color w:val="auto"/>
        </w:rPr>
        <w:t xml:space="preserve">performed on a relative basis from </w:t>
      </w:r>
      <w:r w:rsidR="007170A8">
        <w:rPr>
          <w:color w:val="auto"/>
        </w:rPr>
        <w:t>September 1</w:t>
      </w:r>
      <w:r w:rsidR="007170A8" w:rsidRPr="007170A8">
        <w:rPr>
          <w:color w:val="auto"/>
          <w:vertAlign w:val="superscript"/>
        </w:rPr>
        <w:t>st</w:t>
      </w:r>
      <w:r w:rsidRPr="007170A8">
        <w:rPr>
          <w:color w:val="auto"/>
        </w:rPr>
        <w:t xml:space="preserve">, 2019 through </w:t>
      </w:r>
      <w:r w:rsidR="007170A8">
        <w:rPr>
          <w:color w:val="auto"/>
        </w:rPr>
        <w:t>February</w:t>
      </w:r>
      <w:r w:rsidRPr="007170A8">
        <w:rPr>
          <w:color w:val="auto"/>
        </w:rPr>
        <w:t xml:space="preserve"> </w:t>
      </w:r>
      <w:r w:rsidR="007170A8">
        <w:rPr>
          <w:color w:val="auto"/>
        </w:rPr>
        <w:t>29</w:t>
      </w:r>
      <w:r w:rsidR="007170A8" w:rsidRPr="007170A8">
        <w:rPr>
          <w:color w:val="auto"/>
          <w:vertAlign w:val="superscript"/>
        </w:rPr>
        <w:t>th</w:t>
      </w:r>
      <w:r w:rsidRPr="007170A8">
        <w:rPr>
          <w:color w:val="auto"/>
        </w:rPr>
        <w:t>, 20</w:t>
      </w:r>
      <w:r w:rsidR="007170A8">
        <w:rPr>
          <w:color w:val="auto"/>
        </w:rPr>
        <w:t>20</w:t>
      </w:r>
      <w:r w:rsidRPr="007170A8">
        <w:rPr>
          <w:color w:val="auto"/>
        </w:rPr>
        <w:t xml:space="preserve">. During that time period, the Fund’s six-month return was </w:t>
      </w:r>
      <w:r w:rsidR="007170A8">
        <w:rPr>
          <w:color w:val="auto"/>
        </w:rPr>
        <w:t>4</w:t>
      </w:r>
      <w:r w:rsidRPr="007170A8">
        <w:rPr>
          <w:color w:val="auto"/>
        </w:rPr>
        <w:t>.</w:t>
      </w:r>
      <w:r w:rsidR="007170A8">
        <w:rPr>
          <w:color w:val="auto"/>
        </w:rPr>
        <w:t>88</w:t>
      </w:r>
      <w:r w:rsidRPr="007170A8">
        <w:rPr>
          <w:color w:val="auto"/>
        </w:rPr>
        <w:t xml:space="preserve">%, while the Russell </w:t>
      </w:r>
      <w:r w:rsidR="007170A8">
        <w:rPr>
          <w:color w:val="auto"/>
        </w:rPr>
        <w:t>1</w:t>
      </w:r>
      <w:r w:rsidRPr="007170A8">
        <w:rPr>
          <w:color w:val="auto"/>
        </w:rPr>
        <w:t xml:space="preserve">000 Growth Index’s return was </w:t>
      </w:r>
      <w:r w:rsidR="007170A8">
        <w:rPr>
          <w:color w:val="auto"/>
        </w:rPr>
        <w:t>5</w:t>
      </w:r>
      <w:r w:rsidRPr="007170A8">
        <w:rPr>
          <w:color w:val="auto"/>
        </w:rPr>
        <w:t>.</w:t>
      </w:r>
      <w:r w:rsidR="007170A8">
        <w:rPr>
          <w:color w:val="auto"/>
        </w:rPr>
        <w:t>4</w:t>
      </w:r>
      <w:r w:rsidRPr="007170A8">
        <w:rPr>
          <w:color w:val="auto"/>
        </w:rPr>
        <w:t xml:space="preserve">1%. This represents a </w:t>
      </w:r>
      <w:r w:rsidR="007170A8">
        <w:rPr>
          <w:color w:val="auto"/>
        </w:rPr>
        <w:t>-</w:t>
      </w:r>
      <w:r w:rsidRPr="007170A8">
        <w:rPr>
          <w:color w:val="auto"/>
        </w:rPr>
        <w:t>0.</w:t>
      </w:r>
      <w:r w:rsidR="007170A8">
        <w:rPr>
          <w:color w:val="auto"/>
        </w:rPr>
        <w:t>54</w:t>
      </w:r>
      <w:r w:rsidRPr="007170A8">
        <w:rPr>
          <w:color w:val="auto"/>
        </w:rPr>
        <w:t>% relative return for the Fund.</w:t>
      </w:r>
    </w:p>
    <w:p w14:paraId="26572589" w14:textId="24802822" w:rsidR="00650385" w:rsidRDefault="00650385">
      <w:pPr>
        <w:rPr>
          <w:color w:val="auto"/>
        </w:rPr>
      </w:pPr>
    </w:p>
    <w:p w14:paraId="63907398" w14:textId="0C1B1D6F" w:rsidR="00650385" w:rsidRPr="007170A8" w:rsidRDefault="00650385">
      <w:pPr>
        <w:rPr>
          <w:color w:val="auto"/>
        </w:rPr>
      </w:pPr>
      <w:r>
        <w:rPr>
          <w:noProof/>
        </w:rPr>
        <w:drawing>
          <wp:inline distT="0" distB="0" distL="0" distR="0" wp14:anchorId="0744E147" wp14:editId="1A447537">
            <wp:extent cx="5943600" cy="2512060"/>
            <wp:effectExtent l="0" t="0" r="0" b="2540"/>
            <wp:docPr id="8" name="Chart 8">
              <a:extLst xmlns:a="http://schemas.openxmlformats.org/drawingml/2006/main">
                <a:ext uri="{FF2B5EF4-FFF2-40B4-BE49-F238E27FC236}">
                  <a16:creationId xmlns:a16="http://schemas.microsoft.com/office/drawing/2014/main" id="{ECB1FB3F-E943-9B4B-851A-3A7475C29E7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3DD058FB" w14:textId="7CF25DA3" w:rsidR="007170A8" w:rsidRDefault="007170A8">
      <w:pPr>
        <w:rPr>
          <w:color w:val="FF0000"/>
        </w:rPr>
      </w:pPr>
    </w:p>
    <w:p w14:paraId="216672F5" w14:textId="1308755B" w:rsidR="004029FE" w:rsidRDefault="004029FE">
      <w:pPr>
        <w:rPr>
          <w:color w:val="FF0000"/>
        </w:rPr>
      </w:pPr>
    </w:p>
    <w:p w14:paraId="7254F4D9" w14:textId="77777777" w:rsidR="004029FE" w:rsidRDefault="004029FE">
      <w:pPr>
        <w:spacing w:after="0"/>
        <w:jc w:val="left"/>
        <w:rPr>
          <w:b/>
          <w:color w:val="FF0000"/>
        </w:rPr>
      </w:pPr>
    </w:p>
    <w:p w14:paraId="40420C7D" w14:textId="77777777" w:rsidR="004029FE" w:rsidRDefault="004029FE">
      <w:pPr>
        <w:spacing w:after="0"/>
        <w:jc w:val="left"/>
        <w:rPr>
          <w:b/>
          <w:color w:val="FF0000"/>
        </w:rPr>
        <w:sectPr w:rsidR="004029FE">
          <w:pgSz w:w="12240" w:h="15840"/>
          <w:pgMar w:top="1440" w:right="1080" w:bottom="1296" w:left="1170" w:header="864" w:footer="432" w:gutter="0"/>
          <w:cols w:space="720" w:equalWidth="0">
            <w:col w:w="9360"/>
          </w:cols>
        </w:sectPr>
      </w:pPr>
    </w:p>
    <w:p w14:paraId="40E5E15D" w14:textId="4D915762" w:rsidR="004029FE" w:rsidRDefault="003D1BAD">
      <w:pPr>
        <w:spacing w:after="0"/>
        <w:jc w:val="left"/>
        <w:rPr>
          <w:b/>
          <w:color w:val="FF0000"/>
          <w:sz w:val="22"/>
          <w:szCs w:val="22"/>
        </w:rPr>
      </w:pPr>
      <w:r>
        <w:br w:type="page"/>
      </w:r>
    </w:p>
    <w:p w14:paraId="4E039157" w14:textId="77777777" w:rsidR="004029FE" w:rsidRPr="00BD2B64" w:rsidRDefault="003D1BAD">
      <w:pPr>
        <w:rPr>
          <w:b/>
          <w:color w:val="auto"/>
        </w:rPr>
      </w:pPr>
      <w:r w:rsidRPr="00BD2B64">
        <w:rPr>
          <w:b/>
          <w:color w:val="auto"/>
        </w:rPr>
        <w:lastRenderedPageBreak/>
        <w:t>Stock Picking</w:t>
      </w:r>
    </w:p>
    <w:tbl>
      <w:tblPr>
        <w:tblStyle w:val="a1"/>
        <w:tblW w:w="4030" w:type="dxa"/>
        <w:tblBorders>
          <w:top w:val="single" w:sz="18" w:space="0" w:color="000000"/>
          <w:left w:val="single" w:sz="18" w:space="0" w:color="000000"/>
          <w:bottom w:val="single" w:sz="18" w:space="0" w:color="000000"/>
          <w:right w:val="single" w:sz="18" w:space="0" w:color="000000"/>
        </w:tblBorders>
        <w:tblLayout w:type="fixed"/>
        <w:tblLook w:val="0400" w:firstRow="0" w:lastRow="0" w:firstColumn="0" w:lastColumn="0" w:noHBand="0" w:noVBand="1"/>
      </w:tblPr>
      <w:tblGrid>
        <w:gridCol w:w="2827"/>
        <w:gridCol w:w="1203"/>
      </w:tblGrid>
      <w:tr w:rsidR="004029FE" w14:paraId="6AECA9B8" w14:textId="77777777">
        <w:trPr>
          <w:trHeight w:val="271"/>
        </w:trPr>
        <w:tc>
          <w:tcPr>
            <w:tcW w:w="2827" w:type="dxa"/>
            <w:shd w:val="clear" w:color="auto" w:fill="auto"/>
            <w:vAlign w:val="bottom"/>
          </w:tcPr>
          <w:p w14:paraId="79EB874D" w14:textId="77777777" w:rsidR="004029FE" w:rsidRDefault="004029FE">
            <w:pPr>
              <w:ind w:left="45" w:right="1"/>
              <w:rPr>
                <w:b/>
                <w:color w:val="FF0000"/>
                <w:u w:val="single"/>
              </w:rPr>
            </w:pPr>
          </w:p>
        </w:tc>
        <w:tc>
          <w:tcPr>
            <w:tcW w:w="1203" w:type="dxa"/>
            <w:shd w:val="clear" w:color="auto" w:fill="auto"/>
            <w:vAlign w:val="bottom"/>
          </w:tcPr>
          <w:p w14:paraId="5BB286DD" w14:textId="77777777" w:rsidR="004029FE" w:rsidRDefault="004029FE">
            <w:pPr>
              <w:ind w:right="1"/>
              <w:rPr>
                <w:b/>
                <w:color w:val="FF0000"/>
                <w:u w:val="single"/>
              </w:rPr>
            </w:pPr>
          </w:p>
        </w:tc>
      </w:tr>
      <w:tr w:rsidR="004029FE" w14:paraId="594A43B3" w14:textId="77777777">
        <w:trPr>
          <w:trHeight w:val="271"/>
        </w:trPr>
        <w:tc>
          <w:tcPr>
            <w:tcW w:w="2827" w:type="dxa"/>
            <w:shd w:val="clear" w:color="auto" w:fill="auto"/>
            <w:vAlign w:val="bottom"/>
          </w:tcPr>
          <w:p w14:paraId="1437E518" w14:textId="77777777" w:rsidR="004029FE" w:rsidRPr="00AC7DD5" w:rsidRDefault="003D1BAD">
            <w:pPr>
              <w:ind w:left="45" w:right="1"/>
              <w:rPr>
                <w:b/>
                <w:color w:val="auto"/>
              </w:rPr>
            </w:pPr>
            <w:r w:rsidRPr="00AC7DD5">
              <w:rPr>
                <w:b/>
                <w:color w:val="auto"/>
              </w:rPr>
              <w:t>Top Performers</w:t>
            </w:r>
          </w:p>
        </w:tc>
        <w:tc>
          <w:tcPr>
            <w:tcW w:w="1203" w:type="dxa"/>
            <w:shd w:val="clear" w:color="auto" w:fill="auto"/>
            <w:vAlign w:val="bottom"/>
          </w:tcPr>
          <w:p w14:paraId="3F5C76E7" w14:textId="77777777" w:rsidR="004029FE" w:rsidRPr="00AC7DD5" w:rsidRDefault="003D1BAD">
            <w:pPr>
              <w:ind w:right="1"/>
              <w:jc w:val="right"/>
              <w:rPr>
                <w:b/>
                <w:color w:val="auto"/>
              </w:rPr>
            </w:pPr>
            <w:r w:rsidRPr="00AC7DD5">
              <w:rPr>
                <w:b/>
                <w:color w:val="auto"/>
              </w:rPr>
              <w:t>Return</w:t>
            </w:r>
          </w:p>
        </w:tc>
      </w:tr>
      <w:tr w:rsidR="004029FE" w14:paraId="53AEF786" w14:textId="77777777">
        <w:trPr>
          <w:trHeight w:val="271"/>
        </w:trPr>
        <w:tc>
          <w:tcPr>
            <w:tcW w:w="2827" w:type="dxa"/>
            <w:shd w:val="clear" w:color="auto" w:fill="auto"/>
            <w:vAlign w:val="bottom"/>
          </w:tcPr>
          <w:p w14:paraId="11140452" w14:textId="168F8BE9" w:rsidR="004029FE" w:rsidRPr="001B2FF3" w:rsidRDefault="001B2FF3">
            <w:pPr>
              <w:ind w:left="45" w:right="1"/>
              <w:rPr>
                <w:i/>
                <w:color w:val="auto"/>
              </w:rPr>
            </w:pPr>
            <w:r w:rsidRPr="001B2FF3">
              <w:rPr>
                <w:i/>
                <w:color w:val="auto"/>
              </w:rPr>
              <w:t>Apple</w:t>
            </w:r>
          </w:p>
        </w:tc>
        <w:tc>
          <w:tcPr>
            <w:tcW w:w="1203" w:type="dxa"/>
            <w:shd w:val="clear" w:color="auto" w:fill="auto"/>
            <w:vAlign w:val="bottom"/>
          </w:tcPr>
          <w:p w14:paraId="47F66C8B" w14:textId="74E55057" w:rsidR="004029FE" w:rsidRPr="001B2FF3" w:rsidRDefault="001B2FF3">
            <w:pPr>
              <w:ind w:right="1"/>
              <w:jc w:val="right"/>
              <w:rPr>
                <w:i/>
                <w:color w:val="auto"/>
              </w:rPr>
            </w:pPr>
            <w:r w:rsidRPr="001B2FF3">
              <w:rPr>
                <w:i/>
                <w:color w:val="auto"/>
              </w:rPr>
              <w:t>63.34</w:t>
            </w:r>
            <w:r w:rsidR="003D1BAD" w:rsidRPr="001B2FF3">
              <w:rPr>
                <w:i/>
                <w:color w:val="auto"/>
              </w:rPr>
              <w:t>%</w:t>
            </w:r>
          </w:p>
        </w:tc>
      </w:tr>
      <w:tr w:rsidR="001B2FF3" w14:paraId="1104230B" w14:textId="77777777">
        <w:trPr>
          <w:trHeight w:val="271"/>
        </w:trPr>
        <w:tc>
          <w:tcPr>
            <w:tcW w:w="2827" w:type="dxa"/>
            <w:shd w:val="clear" w:color="auto" w:fill="auto"/>
            <w:vAlign w:val="bottom"/>
          </w:tcPr>
          <w:p w14:paraId="7A5AA026" w14:textId="61D2AADF" w:rsidR="001B2FF3" w:rsidRPr="001B2FF3" w:rsidRDefault="001B2FF3" w:rsidP="001B2FF3">
            <w:pPr>
              <w:ind w:left="45" w:right="1"/>
              <w:rPr>
                <w:i/>
                <w:color w:val="auto"/>
              </w:rPr>
            </w:pPr>
            <w:r w:rsidRPr="001B2FF3">
              <w:rPr>
                <w:i/>
                <w:color w:val="auto"/>
              </w:rPr>
              <w:t xml:space="preserve">NVIDIA </w:t>
            </w:r>
          </w:p>
        </w:tc>
        <w:tc>
          <w:tcPr>
            <w:tcW w:w="1203" w:type="dxa"/>
            <w:shd w:val="clear" w:color="auto" w:fill="auto"/>
            <w:vAlign w:val="bottom"/>
          </w:tcPr>
          <w:p w14:paraId="01BED528" w14:textId="06F1D45E" w:rsidR="001B2FF3" w:rsidRPr="001B2FF3" w:rsidRDefault="001B2FF3" w:rsidP="001B2FF3">
            <w:pPr>
              <w:ind w:right="1"/>
              <w:jc w:val="right"/>
              <w:rPr>
                <w:i/>
                <w:color w:val="auto"/>
              </w:rPr>
            </w:pPr>
            <w:r w:rsidRPr="001B2FF3">
              <w:rPr>
                <w:i/>
                <w:color w:val="auto"/>
              </w:rPr>
              <w:t>61.23%</w:t>
            </w:r>
          </w:p>
        </w:tc>
      </w:tr>
      <w:tr w:rsidR="001B2FF3" w14:paraId="61FEAE54" w14:textId="77777777">
        <w:trPr>
          <w:trHeight w:val="271"/>
        </w:trPr>
        <w:tc>
          <w:tcPr>
            <w:tcW w:w="2827" w:type="dxa"/>
            <w:shd w:val="clear" w:color="auto" w:fill="auto"/>
            <w:vAlign w:val="bottom"/>
          </w:tcPr>
          <w:p w14:paraId="66C129B9" w14:textId="71C55FEC" w:rsidR="001B2FF3" w:rsidRPr="001B2FF3" w:rsidRDefault="001B2FF3" w:rsidP="001B2FF3">
            <w:pPr>
              <w:ind w:left="45" w:right="1"/>
              <w:rPr>
                <w:i/>
                <w:color w:val="auto"/>
              </w:rPr>
            </w:pPr>
            <w:r w:rsidRPr="001B2FF3">
              <w:rPr>
                <w:i/>
                <w:color w:val="auto"/>
              </w:rPr>
              <w:t>Align Technologies</w:t>
            </w:r>
          </w:p>
        </w:tc>
        <w:tc>
          <w:tcPr>
            <w:tcW w:w="1203" w:type="dxa"/>
            <w:shd w:val="clear" w:color="auto" w:fill="auto"/>
            <w:vAlign w:val="bottom"/>
          </w:tcPr>
          <w:p w14:paraId="1B6A8F0D" w14:textId="15AE08BC" w:rsidR="001B2FF3" w:rsidRPr="001B2FF3" w:rsidRDefault="001B2FF3" w:rsidP="001B2FF3">
            <w:pPr>
              <w:ind w:right="1"/>
              <w:jc w:val="right"/>
              <w:rPr>
                <w:i/>
                <w:color w:val="auto"/>
              </w:rPr>
            </w:pPr>
            <w:r w:rsidRPr="001B2FF3">
              <w:rPr>
                <w:i/>
                <w:color w:val="auto"/>
              </w:rPr>
              <w:t>47.64%</w:t>
            </w:r>
          </w:p>
        </w:tc>
      </w:tr>
      <w:tr w:rsidR="004029FE" w14:paraId="72EF6AC7" w14:textId="77777777">
        <w:trPr>
          <w:trHeight w:val="271"/>
        </w:trPr>
        <w:tc>
          <w:tcPr>
            <w:tcW w:w="2827" w:type="dxa"/>
            <w:shd w:val="clear" w:color="auto" w:fill="auto"/>
            <w:vAlign w:val="bottom"/>
          </w:tcPr>
          <w:p w14:paraId="0272A6BC" w14:textId="77777777" w:rsidR="004029FE" w:rsidRDefault="004029FE">
            <w:pPr>
              <w:ind w:left="45" w:right="1"/>
              <w:jc w:val="right"/>
              <w:rPr>
                <w:color w:val="FF0000"/>
              </w:rPr>
            </w:pPr>
          </w:p>
        </w:tc>
        <w:tc>
          <w:tcPr>
            <w:tcW w:w="1203" w:type="dxa"/>
            <w:shd w:val="clear" w:color="auto" w:fill="auto"/>
            <w:vAlign w:val="bottom"/>
          </w:tcPr>
          <w:p w14:paraId="03732216" w14:textId="77777777" w:rsidR="004029FE" w:rsidRDefault="004029FE">
            <w:pPr>
              <w:ind w:right="1"/>
              <w:jc w:val="right"/>
              <w:rPr>
                <w:color w:val="FF0000"/>
              </w:rPr>
            </w:pPr>
          </w:p>
        </w:tc>
      </w:tr>
      <w:tr w:rsidR="004029FE" w14:paraId="1B30F4C6" w14:textId="77777777">
        <w:trPr>
          <w:trHeight w:val="271"/>
        </w:trPr>
        <w:tc>
          <w:tcPr>
            <w:tcW w:w="2827" w:type="dxa"/>
            <w:shd w:val="clear" w:color="auto" w:fill="auto"/>
            <w:vAlign w:val="bottom"/>
          </w:tcPr>
          <w:p w14:paraId="65E03B62" w14:textId="77777777" w:rsidR="004029FE" w:rsidRPr="00AC7DD5" w:rsidRDefault="003D1BAD">
            <w:pPr>
              <w:ind w:left="45" w:right="1"/>
              <w:rPr>
                <w:b/>
                <w:color w:val="auto"/>
              </w:rPr>
            </w:pPr>
            <w:r w:rsidRPr="00AC7DD5">
              <w:rPr>
                <w:b/>
                <w:color w:val="auto"/>
              </w:rPr>
              <w:t>Bottom Performers</w:t>
            </w:r>
          </w:p>
        </w:tc>
        <w:tc>
          <w:tcPr>
            <w:tcW w:w="1203" w:type="dxa"/>
            <w:shd w:val="clear" w:color="auto" w:fill="auto"/>
            <w:vAlign w:val="bottom"/>
          </w:tcPr>
          <w:p w14:paraId="66530D45" w14:textId="77777777" w:rsidR="004029FE" w:rsidRPr="00AC7DD5" w:rsidRDefault="003D1BAD">
            <w:pPr>
              <w:ind w:right="1"/>
              <w:jc w:val="right"/>
              <w:rPr>
                <w:b/>
                <w:color w:val="auto"/>
              </w:rPr>
            </w:pPr>
            <w:r w:rsidRPr="00AC7DD5">
              <w:rPr>
                <w:b/>
                <w:color w:val="auto"/>
              </w:rPr>
              <w:t>Return</w:t>
            </w:r>
          </w:p>
        </w:tc>
      </w:tr>
      <w:tr w:rsidR="004029FE" w14:paraId="1D507A89" w14:textId="77777777">
        <w:trPr>
          <w:trHeight w:val="271"/>
        </w:trPr>
        <w:tc>
          <w:tcPr>
            <w:tcW w:w="2827" w:type="dxa"/>
            <w:shd w:val="clear" w:color="auto" w:fill="auto"/>
            <w:vAlign w:val="bottom"/>
          </w:tcPr>
          <w:p w14:paraId="402B0833" w14:textId="422B791F" w:rsidR="004029FE" w:rsidRPr="001B2FF3" w:rsidRDefault="004C69D7">
            <w:pPr>
              <w:ind w:left="45" w:right="1"/>
              <w:rPr>
                <w:i/>
                <w:color w:val="auto"/>
              </w:rPr>
            </w:pPr>
            <w:r w:rsidRPr="001B2FF3">
              <w:rPr>
                <w:i/>
                <w:color w:val="auto"/>
              </w:rPr>
              <w:t>Match.com</w:t>
            </w:r>
          </w:p>
        </w:tc>
        <w:tc>
          <w:tcPr>
            <w:tcW w:w="1203" w:type="dxa"/>
            <w:shd w:val="clear" w:color="auto" w:fill="auto"/>
            <w:vAlign w:val="bottom"/>
          </w:tcPr>
          <w:p w14:paraId="4DE6762D" w14:textId="63A49B18" w:rsidR="004029FE" w:rsidRPr="001B2FF3" w:rsidRDefault="003D1BAD">
            <w:pPr>
              <w:ind w:right="1"/>
              <w:jc w:val="right"/>
              <w:rPr>
                <w:i/>
                <w:color w:val="auto"/>
              </w:rPr>
            </w:pPr>
            <w:r w:rsidRPr="001B2FF3">
              <w:rPr>
                <w:i/>
                <w:color w:val="auto"/>
              </w:rPr>
              <w:t>-</w:t>
            </w:r>
            <w:r w:rsidR="004C69D7" w:rsidRPr="001B2FF3">
              <w:rPr>
                <w:i/>
                <w:color w:val="auto"/>
              </w:rPr>
              <w:t>21.66</w:t>
            </w:r>
            <w:r w:rsidRPr="001B2FF3">
              <w:rPr>
                <w:i/>
                <w:color w:val="auto"/>
              </w:rPr>
              <w:t>%</w:t>
            </w:r>
          </w:p>
        </w:tc>
      </w:tr>
      <w:tr w:rsidR="00832CED" w14:paraId="2DEF364D" w14:textId="77777777">
        <w:trPr>
          <w:trHeight w:val="271"/>
        </w:trPr>
        <w:tc>
          <w:tcPr>
            <w:tcW w:w="2827" w:type="dxa"/>
            <w:shd w:val="clear" w:color="auto" w:fill="auto"/>
            <w:vAlign w:val="bottom"/>
          </w:tcPr>
          <w:p w14:paraId="3379999C" w14:textId="49203B0D" w:rsidR="00832CED" w:rsidRPr="001B2FF3" w:rsidRDefault="00832CED" w:rsidP="00832CED">
            <w:pPr>
              <w:ind w:left="45" w:right="1"/>
              <w:rPr>
                <w:i/>
                <w:color w:val="auto"/>
              </w:rPr>
            </w:pPr>
            <w:r w:rsidRPr="001B2FF3">
              <w:rPr>
                <w:i/>
                <w:color w:val="auto"/>
              </w:rPr>
              <w:t>Discover Financial Services</w:t>
            </w:r>
          </w:p>
        </w:tc>
        <w:tc>
          <w:tcPr>
            <w:tcW w:w="1203" w:type="dxa"/>
            <w:shd w:val="clear" w:color="auto" w:fill="auto"/>
            <w:vAlign w:val="bottom"/>
          </w:tcPr>
          <w:p w14:paraId="5B06C638" w14:textId="5C011C7C" w:rsidR="00832CED" w:rsidRPr="001B2FF3" w:rsidRDefault="00832CED" w:rsidP="00832CED">
            <w:pPr>
              <w:ind w:right="1"/>
              <w:jc w:val="right"/>
              <w:rPr>
                <w:i/>
                <w:color w:val="auto"/>
              </w:rPr>
            </w:pPr>
            <w:r w:rsidRPr="001B2FF3">
              <w:rPr>
                <w:i/>
                <w:color w:val="auto"/>
              </w:rPr>
              <w:t>-17.99%</w:t>
            </w:r>
          </w:p>
        </w:tc>
      </w:tr>
      <w:tr w:rsidR="004029FE" w14:paraId="72591BE4" w14:textId="77777777">
        <w:trPr>
          <w:trHeight w:val="271"/>
        </w:trPr>
        <w:tc>
          <w:tcPr>
            <w:tcW w:w="2827" w:type="dxa"/>
            <w:shd w:val="clear" w:color="auto" w:fill="auto"/>
            <w:vAlign w:val="bottom"/>
          </w:tcPr>
          <w:p w14:paraId="4D02E749" w14:textId="3D90C372" w:rsidR="004029FE" w:rsidRPr="001B2FF3" w:rsidRDefault="001B2FF3">
            <w:pPr>
              <w:ind w:left="45" w:right="1"/>
              <w:rPr>
                <w:i/>
                <w:color w:val="auto"/>
              </w:rPr>
            </w:pPr>
            <w:r w:rsidRPr="001B2FF3">
              <w:rPr>
                <w:i/>
                <w:color w:val="auto"/>
              </w:rPr>
              <w:t>Edwards Life Sciences</w:t>
            </w:r>
          </w:p>
        </w:tc>
        <w:tc>
          <w:tcPr>
            <w:tcW w:w="1203" w:type="dxa"/>
            <w:shd w:val="clear" w:color="auto" w:fill="auto"/>
            <w:vAlign w:val="bottom"/>
          </w:tcPr>
          <w:p w14:paraId="036FC805" w14:textId="465A042F" w:rsidR="004029FE" w:rsidRPr="001B2FF3" w:rsidRDefault="003D1BAD">
            <w:pPr>
              <w:ind w:right="1"/>
              <w:jc w:val="right"/>
              <w:rPr>
                <w:i/>
                <w:color w:val="auto"/>
              </w:rPr>
            </w:pPr>
            <w:r w:rsidRPr="001B2FF3">
              <w:rPr>
                <w:i/>
                <w:color w:val="auto"/>
              </w:rPr>
              <w:t>-</w:t>
            </w:r>
            <w:r w:rsidR="004C69D7" w:rsidRPr="001B2FF3">
              <w:rPr>
                <w:i/>
                <w:color w:val="auto"/>
              </w:rPr>
              <w:t>1</w:t>
            </w:r>
            <w:r w:rsidR="001B2FF3" w:rsidRPr="001B2FF3">
              <w:rPr>
                <w:i/>
                <w:color w:val="auto"/>
              </w:rPr>
              <w:t>6</w:t>
            </w:r>
            <w:r w:rsidRPr="001B2FF3">
              <w:rPr>
                <w:i/>
                <w:color w:val="auto"/>
              </w:rPr>
              <w:t>.</w:t>
            </w:r>
            <w:r w:rsidR="001B2FF3" w:rsidRPr="001B2FF3">
              <w:rPr>
                <w:i/>
                <w:color w:val="auto"/>
              </w:rPr>
              <w:t>42</w:t>
            </w:r>
            <w:r w:rsidRPr="001B2FF3">
              <w:rPr>
                <w:i/>
                <w:color w:val="auto"/>
              </w:rPr>
              <w:t>%</w:t>
            </w:r>
          </w:p>
        </w:tc>
      </w:tr>
      <w:tr w:rsidR="004029FE" w14:paraId="4C769D6E" w14:textId="77777777">
        <w:trPr>
          <w:trHeight w:val="271"/>
        </w:trPr>
        <w:tc>
          <w:tcPr>
            <w:tcW w:w="2827" w:type="dxa"/>
            <w:shd w:val="clear" w:color="auto" w:fill="auto"/>
            <w:vAlign w:val="bottom"/>
          </w:tcPr>
          <w:p w14:paraId="5F8FDCE2" w14:textId="77777777" w:rsidR="004029FE" w:rsidRDefault="004029FE">
            <w:pPr>
              <w:ind w:left="45" w:right="1"/>
              <w:jc w:val="right"/>
              <w:rPr>
                <w:color w:val="FF0000"/>
              </w:rPr>
            </w:pPr>
          </w:p>
        </w:tc>
        <w:tc>
          <w:tcPr>
            <w:tcW w:w="1203" w:type="dxa"/>
            <w:shd w:val="clear" w:color="auto" w:fill="auto"/>
            <w:vAlign w:val="bottom"/>
          </w:tcPr>
          <w:p w14:paraId="2D19A90A" w14:textId="77777777" w:rsidR="004029FE" w:rsidRDefault="004029FE">
            <w:pPr>
              <w:ind w:right="1"/>
              <w:rPr>
                <w:color w:val="FF0000"/>
              </w:rPr>
            </w:pPr>
          </w:p>
        </w:tc>
      </w:tr>
      <w:tr w:rsidR="004029FE" w14:paraId="0BAA0519" w14:textId="77777777">
        <w:trPr>
          <w:trHeight w:val="370"/>
        </w:trPr>
        <w:tc>
          <w:tcPr>
            <w:tcW w:w="4030" w:type="dxa"/>
            <w:gridSpan w:val="2"/>
            <w:vMerge w:val="restart"/>
            <w:shd w:val="clear" w:color="auto" w:fill="auto"/>
          </w:tcPr>
          <w:p w14:paraId="7D8252A8" w14:textId="2F0D8007" w:rsidR="004029FE" w:rsidRPr="00AC7DD5" w:rsidRDefault="003D1BAD">
            <w:pPr>
              <w:ind w:left="45" w:right="1"/>
              <w:rPr>
                <w:i/>
                <w:color w:val="auto"/>
              </w:rPr>
            </w:pPr>
            <w:r w:rsidRPr="00AC7DD5">
              <w:rPr>
                <w:b/>
                <w:i/>
                <w:color w:val="auto"/>
              </w:rPr>
              <w:t xml:space="preserve">Return: </w:t>
            </w:r>
            <w:r w:rsidRPr="00AC7DD5">
              <w:rPr>
                <w:i/>
                <w:color w:val="auto"/>
              </w:rPr>
              <w:t xml:space="preserve">measures the stock's return (excluding dividends) since the later of </w:t>
            </w:r>
            <w:r w:rsidR="00AC7DD5" w:rsidRPr="00AC7DD5">
              <w:rPr>
                <w:i/>
                <w:color w:val="auto"/>
              </w:rPr>
              <w:t>September</w:t>
            </w:r>
            <w:r w:rsidRPr="00AC7DD5">
              <w:rPr>
                <w:i/>
                <w:color w:val="auto"/>
              </w:rPr>
              <w:t xml:space="preserve"> </w:t>
            </w:r>
            <w:r w:rsidR="00AC7DD5" w:rsidRPr="00AC7DD5">
              <w:rPr>
                <w:i/>
                <w:color w:val="auto"/>
              </w:rPr>
              <w:t>1</w:t>
            </w:r>
            <w:r w:rsidR="00AC7DD5" w:rsidRPr="00AC7DD5">
              <w:rPr>
                <w:i/>
                <w:color w:val="auto"/>
                <w:vertAlign w:val="superscript"/>
              </w:rPr>
              <w:t>st</w:t>
            </w:r>
            <w:r w:rsidRPr="00AC7DD5">
              <w:rPr>
                <w:i/>
                <w:color w:val="auto"/>
              </w:rPr>
              <w:t xml:space="preserve">, 2019 or the date of acquisition to the earlier of </w:t>
            </w:r>
            <w:r w:rsidR="00AC7DD5" w:rsidRPr="00AC7DD5">
              <w:rPr>
                <w:i/>
                <w:color w:val="auto"/>
              </w:rPr>
              <w:t>February 29</w:t>
            </w:r>
            <w:r w:rsidR="00AC7DD5" w:rsidRPr="00AC7DD5">
              <w:rPr>
                <w:i/>
                <w:color w:val="auto"/>
                <w:vertAlign w:val="superscript"/>
              </w:rPr>
              <w:t>th</w:t>
            </w:r>
            <w:r w:rsidRPr="00AC7DD5">
              <w:rPr>
                <w:i/>
                <w:color w:val="auto"/>
              </w:rPr>
              <w:t>, 20</w:t>
            </w:r>
            <w:r w:rsidR="00AC7DD5" w:rsidRPr="00AC7DD5">
              <w:rPr>
                <w:i/>
                <w:color w:val="auto"/>
              </w:rPr>
              <w:t>20</w:t>
            </w:r>
            <w:r w:rsidRPr="00AC7DD5">
              <w:rPr>
                <w:i/>
                <w:color w:val="auto"/>
              </w:rPr>
              <w:t xml:space="preserve"> or the date of disposition.</w:t>
            </w:r>
          </w:p>
        </w:tc>
      </w:tr>
      <w:tr w:rsidR="004029FE" w14:paraId="4C757CC1" w14:textId="77777777">
        <w:trPr>
          <w:trHeight w:val="370"/>
        </w:trPr>
        <w:tc>
          <w:tcPr>
            <w:tcW w:w="4030" w:type="dxa"/>
            <w:gridSpan w:val="2"/>
            <w:vMerge/>
            <w:shd w:val="clear" w:color="auto" w:fill="auto"/>
          </w:tcPr>
          <w:p w14:paraId="1492528C" w14:textId="77777777" w:rsidR="004029FE" w:rsidRPr="00AC7DD5" w:rsidRDefault="004029FE">
            <w:pPr>
              <w:widowControl w:val="0"/>
              <w:pBdr>
                <w:top w:val="nil"/>
                <w:left w:val="nil"/>
                <w:bottom w:val="nil"/>
                <w:right w:val="nil"/>
                <w:between w:val="nil"/>
              </w:pBdr>
              <w:spacing w:after="0" w:line="276" w:lineRule="auto"/>
              <w:jc w:val="left"/>
              <w:rPr>
                <w:i/>
                <w:color w:val="auto"/>
              </w:rPr>
            </w:pPr>
          </w:p>
        </w:tc>
      </w:tr>
      <w:tr w:rsidR="004029FE" w14:paraId="784BEDF1" w14:textId="77777777">
        <w:trPr>
          <w:trHeight w:val="370"/>
        </w:trPr>
        <w:tc>
          <w:tcPr>
            <w:tcW w:w="4030" w:type="dxa"/>
            <w:gridSpan w:val="2"/>
            <w:vMerge/>
            <w:shd w:val="clear" w:color="auto" w:fill="auto"/>
          </w:tcPr>
          <w:p w14:paraId="523FE548" w14:textId="77777777" w:rsidR="004029FE" w:rsidRPr="00AC7DD5" w:rsidRDefault="004029FE">
            <w:pPr>
              <w:widowControl w:val="0"/>
              <w:pBdr>
                <w:top w:val="nil"/>
                <w:left w:val="nil"/>
                <w:bottom w:val="nil"/>
                <w:right w:val="nil"/>
                <w:between w:val="nil"/>
              </w:pBdr>
              <w:spacing w:after="0" w:line="276" w:lineRule="auto"/>
              <w:jc w:val="left"/>
              <w:rPr>
                <w:i/>
                <w:color w:val="auto"/>
              </w:rPr>
            </w:pPr>
          </w:p>
        </w:tc>
      </w:tr>
      <w:tr w:rsidR="004029FE" w14:paraId="1C77C9C2" w14:textId="77777777">
        <w:trPr>
          <w:trHeight w:val="370"/>
        </w:trPr>
        <w:tc>
          <w:tcPr>
            <w:tcW w:w="4030" w:type="dxa"/>
            <w:gridSpan w:val="2"/>
            <w:vMerge/>
            <w:shd w:val="clear" w:color="auto" w:fill="auto"/>
          </w:tcPr>
          <w:p w14:paraId="13F4413F" w14:textId="77777777" w:rsidR="004029FE" w:rsidRPr="00AC7DD5" w:rsidRDefault="004029FE">
            <w:pPr>
              <w:widowControl w:val="0"/>
              <w:pBdr>
                <w:top w:val="nil"/>
                <w:left w:val="nil"/>
                <w:bottom w:val="nil"/>
                <w:right w:val="nil"/>
                <w:between w:val="nil"/>
              </w:pBdr>
              <w:spacing w:after="0" w:line="276" w:lineRule="auto"/>
              <w:jc w:val="left"/>
              <w:rPr>
                <w:i/>
                <w:color w:val="auto"/>
              </w:rPr>
            </w:pPr>
          </w:p>
        </w:tc>
      </w:tr>
      <w:tr w:rsidR="004029FE" w14:paraId="6DCE5BA5" w14:textId="77777777">
        <w:trPr>
          <w:trHeight w:val="370"/>
        </w:trPr>
        <w:tc>
          <w:tcPr>
            <w:tcW w:w="4030" w:type="dxa"/>
            <w:gridSpan w:val="2"/>
            <w:vMerge/>
            <w:shd w:val="clear" w:color="auto" w:fill="auto"/>
          </w:tcPr>
          <w:p w14:paraId="3A83CFF9" w14:textId="77777777" w:rsidR="004029FE" w:rsidRPr="00AC7DD5" w:rsidRDefault="004029FE">
            <w:pPr>
              <w:widowControl w:val="0"/>
              <w:pBdr>
                <w:top w:val="nil"/>
                <w:left w:val="nil"/>
                <w:bottom w:val="nil"/>
                <w:right w:val="nil"/>
                <w:between w:val="nil"/>
              </w:pBdr>
              <w:spacing w:after="0" w:line="276" w:lineRule="auto"/>
              <w:jc w:val="left"/>
              <w:rPr>
                <w:i/>
                <w:color w:val="auto"/>
              </w:rPr>
            </w:pPr>
          </w:p>
        </w:tc>
      </w:tr>
      <w:tr w:rsidR="004029FE" w14:paraId="0563CFF4" w14:textId="77777777">
        <w:trPr>
          <w:trHeight w:val="571"/>
        </w:trPr>
        <w:tc>
          <w:tcPr>
            <w:tcW w:w="4030" w:type="dxa"/>
            <w:gridSpan w:val="2"/>
            <w:shd w:val="clear" w:color="auto" w:fill="auto"/>
          </w:tcPr>
          <w:p w14:paraId="209EC121" w14:textId="77777777" w:rsidR="004029FE" w:rsidRPr="00AC7DD5" w:rsidRDefault="003D1BAD">
            <w:pPr>
              <w:ind w:right="1"/>
              <w:rPr>
                <w:i/>
                <w:color w:val="auto"/>
              </w:rPr>
            </w:pPr>
            <w:r w:rsidRPr="00AC7DD5">
              <w:rPr>
                <w:b/>
                <w:i/>
                <w:color w:val="auto"/>
              </w:rPr>
              <w:t xml:space="preserve">Note: </w:t>
            </w:r>
            <w:r w:rsidRPr="00AC7DD5">
              <w:rPr>
                <w:i/>
                <w:color w:val="auto"/>
              </w:rPr>
              <w:t>in addition, this report uses prices as of the market close and not intraday numbers.</w:t>
            </w:r>
          </w:p>
        </w:tc>
      </w:tr>
    </w:tbl>
    <w:p w14:paraId="612D899F" w14:textId="77777777" w:rsidR="004029FE" w:rsidRDefault="004029FE">
      <w:pPr>
        <w:rPr>
          <w:color w:val="FF0000"/>
        </w:rPr>
      </w:pPr>
    </w:p>
    <w:p w14:paraId="2B058BA1" w14:textId="48F94707" w:rsidR="004029FE" w:rsidRPr="002A48E7" w:rsidRDefault="003D1BAD">
      <w:pPr>
        <w:spacing w:after="0"/>
        <w:rPr>
          <w:color w:val="auto"/>
        </w:rPr>
      </w:pPr>
      <w:r w:rsidRPr="002A48E7">
        <w:rPr>
          <w:color w:val="auto"/>
        </w:rPr>
        <w:t xml:space="preserve">The Growth Fund’s six-month return (from </w:t>
      </w:r>
      <w:r w:rsidR="002A48E7" w:rsidRPr="002A48E7">
        <w:rPr>
          <w:color w:val="auto"/>
        </w:rPr>
        <w:t>September</w:t>
      </w:r>
      <w:r w:rsidRPr="002A48E7">
        <w:rPr>
          <w:color w:val="auto"/>
        </w:rPr>
        <w:t xml:space="preserve"> </w:t>
      </w:r>
      <w:r w:rsidR="002A48E7" w:rsidRPr="002A48E7">
        <w:rPr>
          <w:color w:val="auto"/>
        </w:rPr>
        <w:t>1</w:t>
      </w:r>
      <w:r w:rsidR="002A48E7" w:rsidRPr="002A48E7">
        <w:rPr>
          <w:color w:val="auto"/>
          <w:vertAlign w:val="superscript"/>
        </w:rPr>
        <w:t>st</w:t>
      </w:r>
      <w:r w:rsidRPr="002A48E7">
        <w:rPr>
          <w:color w:val="auto"/>
        </w:rPr>
        <w:t xml:space="preserve">, 2019 to </w:t>
      </w:r>
      <w:r w:rsidR="002A48E7" w:rsidRPr="002A48E7">
        <w:rPr>
          <w:color w:val="auto"/>
        </w:rPr>
        <w:t>February</w:t>
      </w:r>
      <w:r w:rsidRPr="002A48E7">
        <w:rPr>
          <w:color w:val="auto"/>
        </w:rPr>
        <w:t xml:space="preserve"> </w:t>
      </w:r>
      <w:r w:rsidR="002A48E7" w:rsidRPr="002A48E7">
        <w:rPr>
          <w:color w:val="auto"/>
        </w:rPr>
        <w:t>29</w:t>
      </w:r>
      <w:r w:rsidR="002A48E7" w:rsidRPr="002A48E7">
        <w:rPr>
          <w:color w:val="auto"/>
          <w:vertAlign w:val="superscript"/>
        </w:rPr>
        <w:t>th</w:t>
      </w:r>
      <w:r w:rsidRPr="002A48E7">
        <w:rPr>
          <w:color w:val="auto"/>
        </w:rPr>
        <w:t xml:space="preserve">, 2019) of </w:t>
      </w:r>
      <w:r w:rsidR="002A48E7" w:rsidRPr="002A48E7">
        <w:rPr>
          <w:color w:val="auto"/>
        </w:rPr>
        <w:t>4</w:t>
      </w:r>
      <w:r w:rsidRPr="002A48E7">
        <w:rPr>
          <w:color w:val="auto"/>
        </w:rPr>
        <w:t>.</w:t>
      </w:r>
      <w:r w:rsidR="002A48E7" w:rsidRPr="002A48E7">
        <w:rPr>
          <w:color w:val="auto"/>
        </w:rPr>
        <w:t>88</w:t>
      </w:r>
      <w:r w:rsidRPr="002A48E7">
        <w:rPr>
          <w:color w:val="auto"/>
        </w:rPr>
        <w:t xml:space="preserve">% </w:t>
      </w:r>
      <w:r w:rsidR="002A48E7" w:rsidRPr="002A48E7">
        <w:rPr>
          <w:color w:val="auto"/>
        </w:rPr>
        <w:t>under</w:t>
      </w:r>
      <w:r w:rsidRPr="002A48E7">
        <w:rPr>
          <w:color w:val="auto"/>
        </w:rPr>
        <w:t xml:space="preserve">performed the Russell 1000 Growth benchmark’s return of </w:t>
      </w:r>
      <w:r w:rsidR="002A48E7" w:rsidRPr="002A48E7">
        <w:rPr>
          <w:color w:val="auto"/>
        </w:rPr>
        <w:t>5</w:t>
      </w:r>
      <w:r w:rsidRPr="002A48E7">
        <w:rPr>
          <w:color w:val="auto"/>
        </w:rPr>
        <w:t>.</w:t>
      </w:r>
      <w:r w:rsidR="002A48E7" w:rsidRPr="002A48E7">
        <w:rPr>
          <w:color w:val="auto"/>
        </w:rPr>
        <w:t>41</w:t>
      </w:r>
      <w:r w:rsidRPr="002A48E7">
        <w:rPr>
          <w:color w:val="auto"/>
        </w:rPr>
        <w:t>% over the same period. The Growth Fund currently holds 2</w:t>
      </w:r>
      <w:r w:rsidR="002A48E7" w:rsidRPr="002A48E7">
        <w:rPr>
          <w:color w:val="auto"/>
        </w:rPr>
        <w:t>4</w:t>
      </w:r>
      <w:r w:rsidRPr="002A48E7">
        <w:rPr>
          <w:color w:val="auto"/>
        </w:rPr>
        <w:t xml:space="preserve"> individual stocks. During the six-month period ending </w:t>
      </w:r>
      <w:r w:rsidR="002A48E7" w:rsidRPr="002A48E7">
        <w:rPr>
          <w:color w:val="auto"/>
        </w:rPr>
        <w:t>February</w:t>
      </w:r>
      <w:r w:rsidRPr="002A48E7">
        <w:rPr>
          <w:color w:val="auto"/>
        </w:rPr>
        <w:t xml:space="preserve"> </w:t>
      </w:r>
      <w:r w:rsidR="002A48E7" w:rsidRPr="002A48E7">
        <w:rPr>
          <w:color w:val="auto"/>
        </w:rPr>
        <w:t>29</w:t>
      </w:r>
      <w:r w:rsidR="002A48E7" w:rsidRPr="002A48E7">
        <w:rPr>
          <w:color w:val="auto"/>
          <w:vertAlign w:val="superscript"/>
        </w:rPr>
        <w:t>th</w:t>
      </w:r>
      <w:r w:rsidRPr="002A48E7">
        <w:rPr>
          <w:color w:val="auto"/>
        </w:rPr>
        <w:t>, 20</w:t>
      </w:r>
      <w:r w:rsidR="002A48E7" w:rsidRPr="002A48E7">
        <w:rPr>
          <w:color w:val="auto"/>
        </w:rPr>
        <w:t>20</w:t>
      </w:r>
      <w:r w:rsidRPr="002A48E7">
        <w:rPr>
          <w:color w:val="auto"/>
        </w:rPr>
        <w:t>, 1</w:t>
      </w:r>
      <w:r w:rsidR="002A48E7">
        <w:rPr>
          <w:color w:val="auto"/>
        </w:rPr>
        <w:t>2</w:t>
      </w:r>
      <w:r w:rsidRPr="002A48E7">
        <w:rPr>
          <w:color w:val="auto"/>
        </w:rPr>
        <w:t xml:space="preserve"> of those stocks generated positive returns.</w:t>
      </w:r>
    </w:p>
    <w:p w14:paraId="0ECA646D" w14:textId="77777777" w:rsidR="004029FE" w:rsidRDefault="004029FE">
      <w:pPr>
        <w:spacing w:after="0"/>
        <w:rPr>
          <w:color w:val="FF0000"/>
        </w:rPr>
      </w:pPr>
    </w:p>
    <w:p w14:paraId="057B6146" w14:textId="77777777" w:rsidR="004029FE" w:rsidRPr="001B2FF3" w:rsidRDefault="003D1BAD">
      <w:pPr>
        <w:rPr>
          <w:b/>
          <w:color w:val="auto"/>
        </w:rPr>
      </w:pPr>
      <w:r w:rsidRPr="001B2FF3">
        <w:rPr>
          <w:b/>
          <w:color w:val="auto"/>
        </w:rPr>
        <w:t>Top Performers</w:t>
      </w:r>
    </w:p>
    <w:p w14:paraId="694F6C54" w14:textId="7CB2D059" w:rsidR="004029FE" w:rsidRDefault="001B2FF3">
      <w:pPr>
        <w:spacing w:after="0"/>
        <w:rPr>
          <w:color w:val="FF0000"/>
        </w:rPr>
      </w:pPr>
      <w:r w:rsidRPr="00857451">
        <w:rPr>
          <w:b/>
          <w:color w:val="auto"/>
        </w:rPr>
        <w:t>Apple</w:t>
      </w:r>
      <w:r w:rsidR="003D1BAD" w:rsidRPr="00857451">
        <w:rPr>
          <w:b/>
          <w:color w:val="auto"/>
        </w:rPr>
        <w:t xml:space="preserve">: </w:t>
      </w:r>
      <w:r w:rsidR="00857451" w:rsidRPr="00857451">
        <w:rPr>
          <w:color w:val="auto"/>
        </w:rPr>
        <w:t>we have held the stock since December 2015 increasing our position in March 2017</w:t>
      </w:r>
      <w:r w:rsidR="003D1BAD" w:rsidRPr="00857451">
        <w:rPr>
          <w:color w:val="auto"/>
        </w:rPr>
        <w:t xml:space="preserve">. </w:t>
      </w:r>
      <w:r w:rsidR="00857451" w:rsidRPr="00857451">
        <w:rPr>
          <w:color w:val="auto"/>
        </w:rPr>
        <w:t>We trimmed our position partially in November 2019 resulting in a blended IRR 23.6% / 2.2x MOC.</w:t>
      </w:r>
      <w:r w:rsidR="00857451">
        <w:rPr>
          <w:color w:val="auto"/>
        </w:rPr>
        <w:t xml:space="preserve"> </w:t>
      </w:r>
      <w:r w:rsidR="003C6DB0">
        <w:rPr>
          <w:color w:val="auto"/>
        </w:rPr>
        <w:t xml:space="preserve">At reporting, the remaining stake traded at an implied 21.6% IRR / 1.5x MOC. We believe </w:t>
      </w:r>
      <w:r w:rsidR="00857451">
        <w:rPr>
          <w:color w:val="auto"/>
        </w:rPr>
        <w:t xml:space="preserve">Apple </w:t>
      </w:r>
      <w:r w:rsidR="003C6DB0">
        <w:rPr>
          <w:color w:val="auto"/>
        </w:rPr>
        <w:t xml:space="preserve">controls the highest-value segments of the distribution value chain with a seamless hardware, operating system and payments solution. We continue to see upside as it </w:t>
      </w:r>
      <w:r w:rsidR="00857451">
        <w:rPr>
          <w:color w:val="auto"/>
        </w:rPr>
        <w:t>transitions from a pure product play to a services offering</w:t>
      </w:r>
      <w:r w:rsidR="003C6DB0">
        <w:rPr>
          <w:color w:val="auto"/>
        </w:rPr>
        <w:t xml:space="preserve"> and have chosen to increase our position post-COVID-19 (as of 30</w:t>
      </w:r>
      <w:r w:rsidR="003C6DB0" w:rsidRPr="003C6DB0">
        <w:rPr>
          <w:color w:val="auto"/>
          <w:vertAlign w:val="superscript"/>
        </w:rPr>
        <w:t>th</w:t>
      </w:r>
      <w:r w:rsidR="003C6DB0">
        <w:rPr>
          <w:color w:val="auto"/>
        </w:rPr>
        <w:t xml:space="preserve"> April, our stake traded at implied IRR 23.5% / 1.3x MOC). </w:t>
      </w:r>
      <w:r w:rsidR="003D1BAD">
        <w:rPr>
          <w:color w:val="FF0000"/>
        </w:rPr>
        <w:t xml:space="preserve"> </w:t>
      </w:r>
    </w:p>
    <w:p w14:paraId="26FBD1AC" w14:textId="77777777" w:rsidR="004029FE" w:rsidRDefault="004029FE">
      <w:pPr>
        <w:spacing w:after="0"/>
        <w:rPr>
          <w:color w:val="FF0000"/>
        </w:rPr>
      </w:pPr>
    </w:p>
    <w:p w14:paraId="25A77054" w14:textId="49E5DE95" w:rsidR="004029FE" w:rsidRPr="009C1A93" w:rsidRDefault="00A853B5">
      <w:pPr>
        <w:tabs>
          <w:tab w:val="center" w:pos="2820"/>
        </w:tabs>
        <w:spacing w:after="0"/>
        <w:rPr>
          <w:color w:val="auto"/>
        </w:rPr>
      </w:pPr>
      <w:r w:rsidRPr="009C1A93">
        <w:rPr>
          <w:b/>
          <w:color w:val="auto"/>
        </w:rPr>
        <w:t>NVIDIA</w:t>
      </w:r>
      <w:r w:rsidR="003D1BAD" w:rsidRPr="009C1A93">
        <w:rPr>
          <w:b/>
          <w:color w:val="auto"/>
        </w:rPr>
        <w:t xml:space="preserve">: </w:t>
      </w:r>
      <w:r w:rsidR="009C1A93" w:rsidRPr="009C1A93">
        <w:rPr>
          <w:bCs/>
          <w:color w:val="auto"/>
        </w:rPr>
        <w:t>graphics card chip</w:t>
      </w:r>
      <w:r w:rsidR="009C1A93" w:rsidRPr="009C1A93">
        <w:rPr>
          <w:b/>
          <w:color w:val="auto"/>
        </w:rPr>
        <w:t xml:space="preserve"> </w:t>
      </w:r>
      <w:r w:rsidR="001B1071" w:rsidRPr="009C1A93">
        <w:rPr>
          <w:bCs/>
          <w:color w:val="auto"/>
        </w:rPr>
        <w:t>manufacture</w:t>
      </w:r>
      <w:r w:rsidR="009C1A93" w:rsidRPr="009C1A93">
        <w:rPr>
          <w:bCs/>
          <w:color w:val="auto"/>
        </w:rPr>
        <w:t>r</w:t>
      </w:r>
      <w:r w:rsidR="001B1071" w:rsidRPr="009C1A93">
        <w:rPr>
          <w:bCs/>
          <w:color w:val="auto"/>
        </w:rPr>
        <w:t xml:space="preserve"> for gaming</w:t>
      </w:r>
      <w:r w:rsidR="009C1A93" w:rsidRPr="009C1A93">
        <w:rPr>
          <w:bCs/>
          <w:color w:val="auto"/>
        </w:rPr>
        <w:t xml:space="preserve">, </w:t>
      </w:r>
      <w:r w:rsidR="001B1071" w:rsidRPr="009C1A93">
        <w:rPr>
          <w:bCs/>
          <w:color w:val="auto"/>
        </w:rPr>
        <w:t>data centers</w:t>
      </w:r>
      <w:r w:rsidR="00F76A06" w:rsidRPr="009C1A93">
        <w:rPr>
          <w:bCs/>
          <w:color w:val="auto"/>
        </w:rPr>
        <w:t xml:space="preserve"> </w:t>
      </w:r>
      <w:r w:rsidR="009C1A93" w:rsidRPr="009C1A93">
        <w:rPr>
          <w:bCs/>
          <w:color w:val="auto"/>
        </w:rPr>
        <w:t xml:space="preserve">and </w:t>
      </w:r>
      <w:r w:rsidR="00F76A06" w:rsidRPr="009C1A93">
        <w:rPr>
          <w:bCs/>
          <w:color w:val="auto"/>
        </w:rPr>
        <w:t xml:space="preserve">potential high-growth </w:t>
      </w:r>
      <w:r w:rsidR="001B1071" w:rsidRPr="009C1A93">
        <w:rPr>
          <w:bCs/>
          <w:color w:val="auto"/>
        </w:rPr>
        <w:t xml:space="preserve">markets </w:t>
      </w:r>
      <w:r w:rsidR="00F76A06" w:rsidRPr="009C1A93">
        <w:rPr>
          <w:bCs/>
          <w:color w:val="auto"/>
        </w:rPr>
        <w:t xml:space="preserve">like </w:t>
      </w:r>
      <w:r w:rsidR="001B1071" w:rsidRPr="009C1A93">
        <w:rPr>
          <w:bCs/>
          <w:color w:val="auto"/>
        </w:rPr>
        <w:t xml:space="preserve">autonomous vehicles. </w:t>
      </w:r>
      <w:r w:rsidR="009C1A93" w:rsidRPr="009C1A93">
        <w:rPr>
          <w:bCs/>
          <w:color w:val="auto"/>
        </w:rPr>
        <w:t>P</w:t>
      </w:r>
      <w:r w:rsidR="00F76A06" w:rsidRPr="009C1A93">
        <w:rPr>
          <w:bCs/>
          <w:color w:val="auto"/>
        </w:rPr>
        <w:t>ositive secular trends, namely ubiquity of AI requiring high processing capacity and shift to cloud computing driving increase in data centers</w:t>
      </w:r>
      <w:r w:rsidR="009C1A93" w:rsidRPr="009C1A93">
        <w:rPr>
          <w:bCs/>
          <w:color w:val="auto"/>
        </w:rPr>
        <w:t xml:space="preserve"> has driven growth for the stock</w:t>
      </w:r>
      <w:r w:rsidR="003D1BAD" w:rsidRPr="009C1A93">
        <w:rPr>
          <w:color w:val="auto"/>
        </w:rPr>
        <w:t>.</w:t>
      </w:r>
      <w:r w:rsidR="009C1A93" w:rsidRPr="009C1A93">
        <w:rPr>
          <w:color w:val="auto"/>
        </w:rPr>
        <w:t xml:space="preserve"> </w:t>
      </w:r>
      <w:r w:rsidR="00C80735">
        <w:rPr>
          <w:color w:val="auto"/>
        </w:rPr>
        <w:t>Originally purchase in November 2018, a</w:t>
      </w:r>
      <w:r w:rsidR="009C1A93" w:rsidRPr="009C1A93">
        <w:rPr>
          <w:color w:val="auto"/>
        </w:rPr>
        <w:t xml:space="preserve">t reporting date our position traded at an implied IRR 24.5% / 1.3x MOC. We trimmed our position after a strong post-COVID-19 rally </w:t>
      </w:r>
      <w:r w:rsidR="009C1A93">
        <w:rPr>
          <w:color w:val="auto"/>
        </w:rPr>
        <w:t xml:space="preserve">locking in an </w:t>
      </w:r>
      <w:r w:rsidR="009C1A93" w:rsidRPr="009C1A93">
        <w:rPr>
          <w:color w:val="auto"/>
        </w:rPr>
        <w:t>IRR 28.9% / 1.4x MOC</w:t>
      </w:r>
      <w:r w:rsidR="00C80735">
        <w:rPr>
          <w:color w:val="auto"/>
        </w:rPr>
        <w:t xml:space="preserve"> on 80% of our cost basis</w:t>
      </w:r>
      <w:r w:rsidR="009C1A93" w:rsidRPr="009C1A93">
        <w:rPr>
          <w:color w:val="auto"/>
        </w:rPr>
        <w:t>. Our remaining stake traded at implied IRR 28.2% / 1.4x MOC as of 30</w:t>
      </w:r>
      <w:r w:rsidR="009C1A93" w:rsidRPr="009C1A93">
        <w:rPr>
          <w:color w:val="auto"/>
          <w:vertAlign w:val="superscript"/>
        </w:rPr>
        <w:t>th</w:t>
      </w:r>
      <w:r w:rsidR="009C1A93" w:rsidRPr="009C1A93">
        <w:rPr>
          <w:color w:val="auto"/>
        </w:rPr>
        <w:t xml:space="preserve"> April.</w:t>
      </w:r>
    </w:p>
    <w:p w14:paraId="238D0CE0" w14:textId="77777777" w:rsidR="004029FE" w:rsidRPr="00C80735" w:rsidRDefault="004029FE">
      <w:pPr>
        <w:tabs>
          <w:tab w:val="center" w:pos="2820"/>
        </w:tabs>
        <w:spacing w:after="0"/>
        <w:rPr>
          <w:color w:val="auto"/>
        </w:rPr>
      </w:pPr>
    </w:p>
    <w:p w14:paraId="7533B65A" w14:textId="4AD52A76" w:rsidR="004029FE" w:rsidRPr="00C80735" w:rsidRDefault="00C80735">
      <w:pPr>
        <w:spacing w:after="0"/>
        <w:rPr>
          <w:color w:val="auto"/>
        </w:rPr>
      </w:pPr>
      <w:r w:rsidRPr="00C80735">
        <w:rPr>
          <w:b/>
          <w:color w:val="auto"/>
        </w:rPr>
        <w:t>Align Technologies</w:t>
      </w:r>
      <w:r w:rsidR="003D1BAD" w:rsidRPr="00C80735">
        <w:rPr>
          <w:b/>
          <w:color w:val="auto"/>
        </w:rPr>
        <w:t>:</w:t>
      </w:r>
      <w:r w:rsidR="003D1BAD" w:rsidRPr="00C80735">
        <w:rPr>
          <w:bCs/>
          <w:color w:val="auto"/>
        </w:rPr>
        <w:t xml:space="preserve"> </w:t>
      </w:r>
      <w:r w:rsidR="003E7D47">
        <w:rPr>
          <w:bCs/>
          <w:color w:val="auto"/>
        </w:rPr>
        <w:t>global medical device company best known for Invisalign orthodontic technology. P</w:t>
      </w:r>
      <w:r w:rsidRPr="00C80735">
        <w:rPr>
          <w:bCs/>
          <w:color w:val="auto"/>
        </w:rPr>
        <w:t>urchase</w:t>
      </w:r>
      <w:r>
        <w:rPr>
          <w:bCs/>
          <w:color w:val="auto"/>
        </w:rPr>
        <w:t>d</w:t>
      </w:r>
      <w:r w:rsidRPr="00C80735">
        <w:rPr>
          <w:bCs/>
          <w:color w:val="auto"/>
        </w:rPr>
        <w:t xml:space="preserve"> in </w:t>
      </w:r>
      <w:r w:rsidRPr="00C80735">
        <w:rPr>
          <w:color w:val="auto"/>
        </w:rPr>
        <w:t xml:space="preserve">April 2018, the stock had </w:t>
      </w:r>
      <w:r>
        <w:rPr>
          <w:color w:val="auto"/>
        </w:rPr>
        <w:t>traded up 50% during the summer months (past the analyst’s original target price) to then tank at the beginning of the school year and consistently underperform thereafter</w:t>
      </w:r>
      <w:r w:rsidRPr="00C80735">
        <w:rPr>
          <w:color w:val="auto"/>
        </w:rPr>
        <w:t xml:space="preserve">. </w:t>
      </w:r>
      <w:r>
        <w:rPr>
          <w:color w:val="auto"/>
        </w:rPr>
        <w:t xml:space="preserve">We finally saw a recovery to the cost basis during the </w:t>
      </w:r>
      <w:r w:rsidRPr="00C80735">
        <w:rPr>
          <w:color w:val="auto"/>
        </w:rPr>
        <w:t xml:space="preserve">semester and </w:t>
      </w:r>
      <w:r>
        <w:rPr>
          <w:color w:val="auto"/>
        </w:rPr>
        <w:t xml:space="preserve">given the lack of industry expertise in the fund </w:t>
      </w:r>
      <w:r w:rsidRPr="00C80735">
        <w:rPr>
          <w:color w:val="auto"/>
        </w:rPr>
        <w:t xml:space="preserve">chose to close the position </w:t>
      </w:r>
      <w:r>
        <w:rPr>
          <w:color w:val="auto"/>
        </w:rPr>
        <w:t xml:space="preserve">to reallocate risk to </w:t>
      </w:r>
      <w:r w:rsidR="003E7D47">
        <w:rPr>
          <w:color w:val="auto"/>
        </w:rPr>
        <w:t>names we felt more comfortable with</w:t>
      </w:r>
      <w:r w:rsidRPr="00C80735">
        <w:rPr>
          <w:color w:val="auto"/>
        </w:rPr>
        <w:t>, locking in IRR -0% / 0.0x MOC</w:t>
      </w:r>
      <w:r w:rsidR="003D1BAD" w:rsidRPr="00C80735">
        <w:rPr>
          <w:color w:val="auto"/>
        </w:rPr>
        <w:t>.</w:t>
      </w:r>
      <w:r w:rsidR="003E7D47">
        <w:rPr>
          <w:color w:val="auto"/>
        </w:rPr>
        <w:t xml:space="preserve"> Given the nature of the fund, we continue to how best to manage cases where a stock reaches target price during the summer months.</w:t>
      </w:r>
    </w:p>
    <w:p w14:paraId="5BE797C0" w14:textId="77777777" w:rsidR="004029FE" w:rsidRDefault="004029FE">
      <w:pPr>
        <w:spacing w:after="0"/>
        <w:rPr>
          <w:color w:val="FF0000"/>
        </w:rPr>
      </w:pPr>
    </w:p>
    <w:p w14:paraId="5EB580BB" w14:textId="77777777" w:rsidR="004029FE" w:rsidRPr="005833CE" w:rsidRDefault="003D1BAD">
      <w:pPr>
        <w:rPr>
          <w:b/>
          <w:color w:val="auto"/>
        </w:rPr>
      </w:pPr>
      <w:r w:rsidRPr="005833CE">
        <w:rPr>
          <w:b/>
          <w:color w:val="auto"/>
        </w:rPr>
        <w:t>Bottom Performers</w:t>
      </w:r>
    </w:p>
    <w:p w14:paraId="741879EB" w14:textId="6031848D" w:rsidR="004029FE" w:rsidRPr="00602BEB" w:rsidRDefault="00CA6B6A">
      <w:pPr>
        <w:spacing w:after="0"/>
        <w:rPr>
          <w:color w:val="auto"/>
        </w:rPr>
      </w:pPr>
      <w:r w:rsidRPr="005833CE">
        <w:rPr>
          <w:b/>
          <w:color w:val="auto"/>
        </w:rPr>
        <w:t>Match.com</w:t>
      </w:r>
      <w:r w:rsidR="003D1BAD" w:rsidRPr="005833CE">
        <w:rPr>
          <w:b/>
          <w:color w:val="auto"/>
        </w:rPr>
        <w:t>:</w:t>
      </w:r>
      <w:r w:rsidR="003D1BAD" w:rsidRPr="005833CE">
        <w:rPr>
          <w:bCs/>
          <w:color w:val="auto"/>
        </w:rPr>
        <w:t xml:space="preserve"> </w:t>
      </w:r>
      <w:r w:rsidR="00655D5E">
        <w:rPr>
          <w:bCs/>
          <w:color w:val="auto"/>
        </w:rPr>
        <w:t>is the leading provider of digital dating products (</w:t>
      </w:r>
      <w:proofErr w:type="spellStart"/>
      <w:r w:rsidR="00655D5E">
        <w:rPr>
          <w:bCs/>
          <w:color w:val="auto"/>
        </w:rPr>
        <w:t>OkCupid</w:t>
      </w:r>
      <w:proofErr w:type="spellEnd"/>
      <w:r w:rsidR="00655D5E">
        <w:rPr>
          <w:bCs/>
          <w:color w:val="auto"/>
        </w:rPr>
        <w:t xml:space="preserve">, Tinder, </w:t>
      </w:r>
      <w:proofErr w:type="spellStart"/>
      <w:r w:rsidR="00655D5E">
        <w:rPr>
          <w:bCs/>
          <w:color w:val="auto"/>
        </w:rPr>
        <w:t>Meetic</w:t>
      </w:r>
      <w:proofErr w:type="spellEnd"/>
      <w:r w:rsidR="00655D5E">
        <w:rPr>
          <w:bCs/>
          <w:color w:val="auto"/>
        </w:rPr>
        <w:t xml:space="preserve">, Hinge and +40 others). Strong YOY subscriber growth at 14% CAGR maintaining ARPU with 85% user retention are representative of a high-quality subscription business. </w:t>
      </w:r>
      <w:r w:rsidR="00655D5E" w:rsidRPr="005833CE">
        <w:rPr>
          <w:color w:val="auto"/>
        </w:rPr>
        <w:t>As of reporting date, MTCH was trading at an implied IRR -76.8% / 0.8x MOC</w:t>
      </w:r>
      <w:r w:rsidR="00655D5E">
        <w:rPr>
          <w:color w:val="auto"/>
        </w:rPr>
        <w:t xml:space="preserve"> and </w:t>
      </w:r>
      <w:r w:rsidR="005833CE">
        <w:rPr>
          <w:color w:val="auto"/>
        </w:rPr>
        <w:t>our top underperformer</w:t>
      </w:r>
      <w:r w:rsidR="00655D5E">
        <w:rPr>
          <w:color w:val="auto"/>
        </w:rPr>
        <w:t xml:space="preserve">. Looking forward it has proven to be one of the </w:t>
      </w:r>
      <w:r w:rsidRPr="005833CE">
        <w:rPr>
          <w:color w:val="auto"/>
        </w:rPr>
        <w:t>great success stories</w:t>
      </w:r>
      <w:r w:rsidR="00655D5E">
        <w:rPr>
          <w:color w:val="auto"/>
        </w:rPr>
        <w:t xml:space="preserve"> for our fund</w:t>
      </w:r>
      <w:r w:rsidR="005833CE">
        <w:rPr>
          <w:color w:val="auto"/>
        </w:rPr>
        <w:t>. W</w:t>
      </w:r>
      <w:r w:rsidRPr="005833CE">
        <w:rPr>
          <w:color w:val="auto"/>
        </w:rPr>
        <w:t xml:space="preserve">e </w:t>
      </w:r>
      <w:r w:rsidR="00655D5E">
        <w:rPr>
          <w:color w:val="auto"/>
        </w:rPr>
        <w:t xml:space="preserve">first </w:t>
      </w:r>
      <w:r w:rsidRPr="005833CE">
        <w:rPr>
          <w:color w:val="auto"/>
        </w:rPr>
        <w:t>purchase</w:t>
      </w:r>
      <w:r w:rsidR="005833CE">
        <w:rPr>
          <w:color w:val="auto"/>
        </w:rPr>
        <w:t>d</w:t>
      </w:r>
      <w:r w:rsidRPr="005833CE">
        <w:rPr>
          <w:color w:val="auto"/>
        </w:rPr>
        <w:t xml:space="preserve"> shares at $88 in December 2019</w:t>
      </w:r>
      <w:r w:rsidR="003D1BAD" w:rsidRPr="005833CE">
        <w:rPr>
          <w:color w:val="auto"/>
        </w:rPr>
        <w:t>.</w:t>
      </w:r>
      <w:r w:rsidRPr="005833CE">
        <w:rPr>
          <w:color w:val="auto"/>
        </w:rPr>
        <w:t xml:space="preserve"> </w:t>
      </w:r>
      <w:r w:rsidR="005B329A" w:rsidRPr="005833CE">
        <w:rPr>
          <w:color w:val="auto"/>
        </w:rPr>
        <w:t xml:space="preserve">Given our high </w:t>
      </w:r>
      <w:r w:rsidRPr="005833CE">
        <w:rPr>
          <w:color w:val="auto"/>
        </w:rPr>
        <w:t>conviction in the name</w:t>
      </w:r>
      <w:r w:rsidR="005B329A" w:rsidRPr="005833CE">
        <w:rPr>
          <w:color w:val="auto"/>
        </w:rPr>
        <w:t>,</w:t>
      </w:r>
      <w:r w:rsidRPr="005833CE">
        <w:rPr>
          <w:color w:val="auto"/>
        </w:rPr>
        <w:t xml:space="preserve"> with &gt;70% upside at the </w:t>
      </w:r>
      <w:r w:rsidRPr="005833CE">
        <w:rPr>
          <w:color w:val="auto"/>
        </w:rPr>
        <w:lastRenderedPageBreak/>
        <w:t xml:space="preserve">trough, </w:t>
      </w:r>
      <w:r w:rsidR="005B329A" w:rsidRPr="005833CE">
        <w:rPr>
          <w:color w:val="auto"/>
        </w:rPr>
        <w:t xml:space="preserve">we </w:t>
      </w:r>
      <w:r w:rsidRPr="005833CE">
        <w:rPr>
          <w:color w:val="auto"/>
        </w:rPr>
        <w:t>increase</w:t>
      </w:r>
      <w:r w:rsidR="005B329A" w:rsidRPr="005833CE">
        <w:rPr>
          <w:color w:val="auto"/>
        </w:rPr>
        <w:t>d</w:t>
      </w:r>
      <w:r w:rsidRPr="005833CE">
        <w:rPr>
          <w:color w:val="auto"/>
        </w:rPr>
        <w:t xml:space="preserve"> our position </w:t>
      </w:r>
      <w:r w:rsidR="00655D5E">
        <w:rPr>
          <w:color w:val="auto"/>
        </w:rPr>
        <w:t xml:space="preserve">in March 2019 </w:t>
      </w:r>
      <w:r w:rsidR="005B329A" w:rsidRPr="005833CE">
        <w:rPr>
          <w:color w:val="auto"/>
        </w:rPr>
        <w:t xml:space="preserve">to 8% </w:t>
      </w:r>
      <w:r w:rsidR="00655D5E">
        <w:rPr>
          <w:color w:val="auto"/>
        </w:rPr>
        <w:t xml:space="preserve">from under 2% </w:t>
      </w:r>
      <w:r w:rsidRPr="005833CE">
        <w:rPr>
          <w:color w:val="auto"/>
        </w:rPr>
        <w:t>bring</w:t>
      </w:r>
      <w:r w:rsidR="005B329A" w:rsidRPr="005833CE">
        <w:rPr>
          <w:color w:val="auto"/>
        </w:rPr>
        <w:t>ing</w:t>
      </w:r>
      <w:r w:rsidRPr="005833CE">
        <w:rPr>
          <w:color w:val="auto"/>
        </w:rPr>
        <w:t xml:space="preserve"> the blended </w:t>
      </w:r>
      <w:r w:rsidR="005B329A" w:rsidRPr="005833CE">
        <w:rPr>
          <w:color w:val="auto"/>
        </w:rPr>
        <w:t xml:space="preserve">cost </w:t>
      </w:r>
      <w:r w:rsidRPr="005833CE">
        <w:rPr>
          <w:color w:val="auto"/>
        </w:rPr>
        <w:t xml:space="preserve">to $69. The stock has </w:t>
      </w:r>
      <w:r w:rsidR="005B329A" w:rsidRPr="005833CE">
        <w:rPr>
          <w:color w:val="auto"/>
        </w:rPr>
        <w:t xml:space="preserve">experienced a strong and fast </w:t>
      </w:r>
      <w:r w:rsidRPr="005833CE">
        <w:rPr>
          <w:color w:val="auto"/>
        </w:rPr>
        <w:t xml:space="preserve">rebound since and we have trimmed the position </w:t>
      </w:r>
      <w:r w:rsidR="005833CE" w:rsidRPr="005833CE">
        <w:rPr>
          <w:color w:val="auto"/>
        </w:rPr>
        <w:t xml:space="preserve">to rebalance our portfolio locking in </w:t>
      </w:r>
      <w:r w:rsidR="005B329A" w:rsidRPr="005833CE">
        <w:rPr>
          <w:color w:val="auto"/>
        </w:rPr>
        <w:t>a</w:t>
      </w:r>
      <w:r w:rsidR="005833CE" w:rsidRPr="005833CE">
        <w:rPr>
          <w:color w:val="auto"/>
        </w:rPr>
        <w:t xml:space="preserve"> blended</w:t>
      </w:r>
      <w:r w:rsidR="005B329A" w:rsidRPr="005833CE">
        <w:rPr>
          <w:color w:val="auto"/>
        </w:rPr>
        <w:t xml:space="preserve"> IRR </w:t>
      </w:r>
      <w:r w:rsidR="005833CE" w:rsidRPr="005833CE">
        <w:rPr>
          <w:color w:val="auto"/>
        </w:rPr>
        <w:t>55.3</w:t>
      </w:r>
      <w:r w:rsidR="005B329A" w:rsidRPr="005833CE">
        <w:rPr>
          <w:color w:val="auto"/>
        </w:rPr>
        <w:t>% / 1.1x MOC</w:t>
      </w:r>
      <w:r w:rsidR="005833CE" w:rsidRPr="005833CE">
        <w:rPr>
          <w:color w:val="auto"/>
        </w:rPr>
        <w:t xml:space="preserve">. The </w:t>
      </w:r>
      <w:r w:rsidR="005B329A" w:rsidRPr="005833CE">
        <w:rPr>
          <w:color w:val="auto"/>
        </w:rPr>
        <w:t>remain</w:t>
      </w:r>
      <w:r w:rsidR="005833CE" w:rsidRPr="005833CE">
        <w:rPr>
          <w:color w:val="auto"/>
        </w:rPr>
        <w:t>ing stake trad</w:t>
      </w:r>
      <w:r w:rsidR="00655D5E">
        <w:rPr>
          <w:color w:val="auto"/>
        </w:rPr>
        <w:t>es</w:t>
      </w:r>
      <w:r w:rsidR="005833CE" w:rsidRPr="005833CE">
        <w:rPr>
          <w:color w:val="auto"/>
        </w:rPr>
        <w:t xml:space="preserve"> at </w:t>
      </w:r>
      <w:r w:rsidR="00FD20B5">
        <w:rPr>
          <w:color w:val="auto"/>
        </w:rPr>
        <w:t>$7</w:t>
      </w:r>
      <w:r w:rsidR="00D40345">
        <w:rPr>
          <w:color w:val="auto"/>
        </w:rPr>
        <w:t>7</w:t>
      </w:r>
      <w:r w:rsidR="00FD20B5">
        <w:rPr>
          <w:color w:val="auto"/>
        </w:rPr>
        <w:t xml:space="preserve"> </w:t>
      </w:r>
      <w:r w:rsidR="00D40345">
        <w:rPr>
          <w:color w:val="auto"/>
        </w:rPr>
        <w:t xml:space="preserve">at </w:t>
      </w:r>
      <w:r w:rsidR="005833CE" w:rsidRPr="005833CE">
        <w:rPr>
          <w:color w:val="auto"/>
        </w:rPr>
        <w:t xml:space="preserve">an implied blended </w:t>
      </w:r>
      <w:r w:rsidR="005833CE" w:rsidRPr="00602BEB">
        <w:rPr>
          <w:color w:val="auto"/>
        </w:rPr>
        <w:t xml:space="preserve">IRR 97.1% / 1.1x MOC. </w:t>
      </w:r>
    </w:p>
    <w:p w14:paraId="6A0A3377" w14:textId="77777777" w:rsidR="004029FE" w:rsidRPr="00602BEB" w:rsidRDefault="004029FE">
      <w:pPr>
        <w:spacing w:after="0"/>
        <w:rPr>
          <w:color w:val="auto"/>
        </w:rPr>
      </w:pPr>
    </w:p>
    <w:p w14:paraId="24654941" w14:textId="329ABC40" w:rsidR="004029FE" w:rsidRPr="00602BEB" w:rsidRDefault="009C14D3">
      <w:pPr>
        <w:spacing w:after="0"/>
        <w:rPr>
          <w:color w:val="auto"/>
        </w:rPr>
      </w:pPr>
      <w:r w:rsidRPr="00602BEB">
        <w:rPr>
          <w:b/>
          <w:color w:val="auto"/>
        </w:rPr>
        <w:t>Discover Financial Services</w:t>
      </w:r>
      <w:r w:rsidR="003D1BAD" w:rsidRPr="00602BEB">
        <w:rPr>
          <w:b/>
          <w:color w:val="auto"/>
        </w:rPr>
        <w:t>:</w:t>
      </w:r>
      <w:r w:rsidR="003D1BAD" w:rsidRPr="00602BEB">
        <w:rPr>
          <w:color w:val="auto"/>
        </w:rPr>
        <w:t xml:space="preserve"> </w:t>
      </w:r>
      <w:r w:rsidRPr="00602BEB">
        <w:rPr>
          <w:color w:val="auto"/>
        </w:rPr>
        <w:t xml:space="preserve">is a credit card </w:t>
      </w:r>
      <w:r w:rsidR="00602BEB" w:rsidRPr="00602BEB">
        <w:rPr>
          <w:color w:val="auto"/>
        </w:rPr>
        <w:t>operator and lender</w:t>
      </w:r>
      <w:r w:rsidRPr="00602BEB">
        <w:rPr>
          <w:color w:val="auto"/>
        </w:rPr>
        <w:t xml:space="preserve">. Concerns about an increasing net charge-off rate in January (pointing to potentially higher default rates) and a 2x increase in loan loss reserves following the declaration of COVID-19 pandemic. Paired with a low interest environment for the foreseeable future, it has been significantly penalized by the market. </w:t>
      </w:r>
      <w:r w:rsidR="00602BEB" w:rsidRPr="00602BEB">
        <w:rPr>
          <w:color w:val="auto"/>
        </w:rPr>
        <w:t>Management has historically delivered strong loan growth while maintaining responsible lending and we remain confident</w:t>
      </w:r>
      <w:r w:rsidRPr="00602BEB">
        <w:rPr>
          <w:color w:val="auto"/>
        </w:rPr>
        <w:t xml:space="preserve"> </w:t>
      </w:r>
      <w:r w:rsidR="00602BEB" w:rsidRPr="00602BEB">
        <w:rPr>
          <w:color w:val="auto"/>
        </w:rPr>
        <w:t xml:space="preserve">in the potential for the stock through this crisis. Originally </w:t>
      </w:r>
      <w:r w:rsidR="003D1BAD" w:rsidRPr="00602BEB">
        <w:rPr>
          <w:color w:val="auto"/>
        </w:rPr>
        <w:t xml:space="preserve">purchased in </w:t>
      </w:r>
      <w:r w:rsidRPr="00602BEB">
        <w:rPr>
          <w:color w:val="auto"/>
        </w:rPr>
        <w:t>November</w:t>
      </w:r>
      <w:r w:rsidR="003D1BAD" w:rsidRPr="00602BEB">
        <w:rPr>
          <w:color w:val="auto"/>
        </w:rPr>
        <w:t xml:space="preserve"> 201</w:t>
      </w:r>
      <w:r w:rsidRPr="00602BEB">
        <w:rPr>
          <w:color w:val="auto"/>
        </w:rPr>
        <w:t>3</w:t>
      </w:r>
      <w:r w:rsidR="00602BEB" w:rsidRPr="00602BEB">
        <w:rPr>
          <w:color w:val="auto"/>
        </w:rPr>
        <w:t xml:space="preserve">, </w:t>
      </w:r>
      <w:r w:rsidRPr="00602BEB">
        <w:rPr>
          <w:color w:val="auto"/>
        </w:rPr>
        <w:t xml:space="preserve">as of reporting traded at an implied IRR 3.9% / 1.3x MOC. </w:t>
      </w:r>
    </w:p>
    <w:p w14:paraId="5CB8011A" w14:textId="77777777" w:rsidR="004029FE" w:rsidRDefault="004029FE">
      <w:pPr>
        <w:spacing w:after="0"/>
        <w:rPr>
          <w:color w:val="FF0000"/>
        </w:rPr>
      </w:pPr>
    </w:p>
    <w:p w14:paraId="1A0F2F05" w14:textId="307B360C" w:rsidR="004029FE" w:rsidRPr="00F0671B" w:rsidRDefault="009C14D3">
      <w:pPr>
        <w:rPr>
          <w:color w:val="auto"/>
        </w:rPr>
      </w:pPr>
      <w:r w:rsidRPr="00F0671B">
        <w:rPr>
          <w:b/>
          <w:color w:val="auto"/>
        </w:rPr>
        <w:t>Edwards Life Sciences</w:t>
      </w:r>
      <w:r w:rsidR="003D1BAD" w:rsidRPr="00F0671B">
        <w:rPr>
          <w:b/>
          <w:color w:val="auto"/>
        </w:rPr>
        <w:t xml:space="preserve">: </w:t>
      </w:r>
      <w:r w:rsidR="00F0671B" w:rsidRPr="00F0671B">
        <w:rPr>
          <w:bCs/>
          <w:color w:val="auto"/>
        </w:rPr>
        <w:t>medica</w:t>
      </w:r>
      <w:r w:rsidR="00F0671B">
        <w:rPr>
          <w:color w:val="auto"/>
        </w:rPr>
        <w:t>l technology company focused on cardiovascular diseases. As of reporting, traded at an implied IRR -49.4% / 0.8x MOC. W</w:t>
      </w:r>
      <w:r w:rsidR="00F0671B" w:rsidRPr="00F0671B">
        <w:rPr>
          <w:color w:val="auto"/>
        </w:rPr>
        <w:t xml:space="preserve">e believe it presents significant upside in a stable industry (cardiovascular disease is the number one cause of death in the world and we do not see this declining). EW has a market leading position in its TAVR device, which allows for minimally invasive heart valve replacements </w:t>
      </w:r>
      <w:r w:rsidR="00F0671B" w:rsidRPr="00F0671B">
        <w:rPr>
          <w:color w:val="auto"/>
        </w:rPr>
        <w:t>performed through a catheter rather than through an ope</w:t>
      </w:r>
      <w:r w:rsidR="00767574">
        <w:rPr>
          <w:color w:val="auto"/>
        </w:rPr>
        <w:t>n</w:t>
      </w:r>
      <w:r w:rsidR="00F0671B" w:rsidRPr="00F0671B">
        <w:rPr>
          <w:color w:val="auto"/>
        </w:rPr>
        <w:t xml:space="preserve">- heart surgical procedure. They are pouring significant money into R&amp;D and have promising devices in their pipeline. We believe </w:t>
      </w:r>
      <w:r w:rsidR="00767574">
        <w:rPr>
          <w:color w:val="auto"/>
        </w:rPr>
        <w:t xml:space="preserve">it could also benefit from </w:t>
      </w:r>
      <w:r w:rsidR="00F0671B" w:rsidRPr="00F0671B">
        <w:rPr>
          <w:color w:val="auto"/>
        </w:rPr>
        <w:t>pent-up demand that will recover quickly as medical centers open</w:t>
      </w:r>
      <w:r w:rsidR="00767574">
        <w:rPr>
          <w:color w:val="auto"/>
        </w:rPr>
        <w:t>-</w:t>
      </w:r>
      <w:r w:rsidR="00F0671B" w:rsidRPr="00F0671B">
        <w:rPr>
          <w:color w:val="auto"/>
        </w:rPr>
        <w:t xml:space="preserve">up </w:t>
      </w:r>
      <w:r w:rsidR="00767574">
        <w:rPr>
          <w:color w:val="auto"/>
        </w:rPr>
        <w:t xml:space="preserve">when </w:t>
      </w:r>
      <w:r w:rsidR="00F0671B" w:rsidRPr="00F0671B">
        <w:rPr>
          <w:color w:val="auto"/>
        </w:rPr>
        <w:t>COVID-19</w:t>
      </w:r>
      <w:r w:rsidR="00767574">
        <w:rPr>
          <w:color w:val="auto"/>
        </w:rPr>
        <w:t xml:space="preserve"> lock-down measures are relaxed</w:t>
      </w:r>
      <w:r w:rsidR="00F0671B" w:rsidRPr="00F0671B">
        <w:rPr>
          <w:color w:val="auto"/>
        </w:rPr>
        <w:t>.</w:t>
      </w:r>
      <w:r w:rsidR="00E6341C">
        <w:rPr>
          <w:color w:val="auto"/>
        </w:rPr>
        <w:t xml:space="preserve"> Stock has recovered slightly trading at implied IRR -24.2% / 0.9x MOC as of 30</w:t>
      </w:r>
      <w:r w:rsidR="00E6341C" w:rsidRPr="00E6341C">
        <w:rPr>
          <w:color w:val="auto"/>
          <w:vertAlign w:val="superscript"/>
        </w:rPr>
        <w:t>th</w:t>
      </w:r>
      <w:r w:rsidR="00E6341C">
        <w:rPr>
          <w:color w:val="auto"/>
        </w:rPr>
        <w:t xml:space="preserve"> April.</w:t>
      </w:r>
      <w:r w:rsidR="00F0671B">
        <w:rPr>
          <w:color w:val="auto"/>
        </w:rPr>
        <w:t xml:space="preserve"> </w:t>
      </w:r>
    </w:p>
    <w:p w14:paraId="538B8DDC" w14:textId="77777777" w:rsidR="004029FE" w:rsidRDefault="004029FE">
      <w:pPr>
        <w:rPr>
          <w:color w:val="FF0000"/>
        </w:rPr>
      </w:pPr>
    </w:p>
    <w:p w14:paraId="2BCE0FDC" w14:textId="77777777" w:rsidR="004029FE" w:rsidRDefault="004029FE">
      <w:pPr>
        <w:rPr>
          <w:color w:val="FF0000"/>
        </w:rPr>
      </w:pPr>
    </w:p>
    <w:p w14:paraId="1B4323B8" w14:textId="77777777" w:rsidR="004029FE" w:rsidRDefault="004029FE">
      <w:pPr>
        <w:rPr>
          <w:color w:val="FF0000"/>
        </w:rPr>
      </w:pPr>
    </w:p>
    <w:p w14:paraId="79BE178B" w14:textId="77777777" w:rsidR="004029FE" w:rsidRDefault="004029FE">
      <w:pPr>
        <w:rPr>
          <w:color w:val="FF0000"/>
        </w:rPr>
      </w:pPr>
    </w:p>
    <w:p w14:paraId="0C9A1733" w14:textId="77777777" w:rsidR="004029FE" w:rsidRDefault="004029FE">
      <w:pPr>
        <w:rPr>
          <w:color w:val="FF0000"/>
        </w:rPr>
      </w:pPr>
    </w:p>
    <w:p w14:paraId="0E78C1FE" w14:textId="77777777" w:rsidR="004029FE" w:rsidRDefault="004029FE">
      <w:pPr>
        <w:rPr>
          <w:color w:val="FF0000"/>
        </w:rPr>
      </w:pPr>
    </w:p>
    <w:p w14:paraId="49B6E52B" w14:textId="77777777" w:rsidR="004029FE" w:rsidRDefault="004029FE">
      <w:pPr>
        <w:rPr>
          <w:color w:val="FF0000"/>
        </w:rPr>
      </w:pPr>
    </w:p>
    <w:p w14:paraId="08828FCC" w14:textId="77777777" w:rsidR="004029FE" w:rsidRDefault="004029FE">
      <w:pPr>
        <w:rPr>
          <w:color w:val="FF0000"/>
        </w:rPr>
      </w:pPr>
    </w:p>
    <w:p w14:paraId="13D32B2D" w14:textId="77777777" w:rsidR="004029FE" w:rsidRDefault="004029FE">
      <w:pPr>
        <w:rPr>
          <w:color w:val="FF0000"/>
        </w:rPr>
      </w:pPr>
    </w:p>
    <w:p w14:paraId="272C1B51" w14:textId="77777777" w:rsidR="004029FE" w:rsidRDefault="004029FE">
      <w:pPr>
        <w:rPr>
          <w:color w:val="FF0000"/>
        </w:rPr>
      </w:pPr>
    </w:p>
    <w:p w14:paraId="6220AE38" w14:textId="77777777" w:rsidR="004029FE" w:rsidRDefault="004029FE">
      <w:pPr>
        <w:rPr>
          <w:color w:val="FF0000"/>
        </w:rPr>
      </w:pPr>
    </w:p>
    <w:p w14:paraId="1AC8723D" w14:textId="77777777" w:rsidR="004029FE" w:rsidRDefault="004029FE">
      <w:pPr>
        <w:rPr>
          <w:color w:val="FF0000"/>
        </w:rPr>
      </w:pPr>
    </w:p>
    <w:p w14:paraId="16D3441D" w14:textId="77777777" w:rsidR="004029FE" w:rsidRDefault="004029FE">
      <w:pPr>
        <w:rPr>
          <w:color w:val="FF0000"/>
        </w:rPr>
      </w:pPr>
    </w:p>
    <w:p w14:paraId="41E8B79E" w14:textId="77777777" w:rsidR="004029FE" w:rsidRDefault="004029FE">
      <w:pPr>
        <w:rPr>
          <w:color w:val="FF0000"/>
        </w:rPr>
      </w:pPr>
    </w:p>
    <w:p w14:paraId="17D91340" w14:textId="77777777" w:rsidR="004029FE" w:rsidRDefault="004029FE">
      <w:pPr>
        <w:rPr>
          <w:color w:val="FF0000"/>
        </w:rPr>
      </w:pPr>
    </w:p>
    <w:p w14:paraId="7DC43279" w14:textId="77777777" w:rsidR="004029FE" w:rsidRDefault="004029FE">
      <w:pPr>
        <w:tabs>
          <w:tab w:val="center" w:pos="2820"/>
        </w:tabs>
        <w:rPr>
          <w:color w:val="FF0000"/>
        </w:rPr>
      </w:pPr>
    </w:p>
    <w:p w14:paraId="6AD13CF2" w14:textId="77777777" w:rsidR="004029FE" w:rsidRDefault="004029FE">
      <w:pPr>
        <w:tabs>
          <w:tab w:val="center" w:pos="2820"/>
        </w:tabs>
        <w:rPr>
          <w:color w:val="FF0000"/>
        </w:rPr>
        <w:sectPr w:rsidR="004029FE">
          <w:type w:val="continuous"/>
          <w:pgSz w:w="12240" w:h="15840"/>
          <w:pgMar w:top="1440" w:right="1080" w:bottom="1296" w:left="1440" w:header="864" w:footer="432" w:gutter="0"/>
          <w:cols w:num="2" w:space="720" w:equalWidth="0">
            <w:col w:w="4500" w:space="720"/>
            <w:col w:w="4500" w:space="0"/>
          </w:cols>
        </w:sectPr>
      </w:pPr>
    </w:p>
    <w:p w14:paraId="781C0CD1" w14:textId="77777777" w:rsidR="004029FE" w:rsidRDefault="004029FE">
      <w:pPr>
        <w:tabs>
          <w:tab w:val="center" w:pos="2820"/>
        </w:tabs>
        <w:rPr>
          <w:color w:val="FF0000"/>
        </w:rPr>
      </w:pPr>
    </w:p>
    <w:p w14:paraId="6724A655" w14:textId="77777777" w:rsidR="004029FE" w:rsidRDefault="003D1BAD">
      <w:pPr>
        <w:tabs>
          <w:tab w:val="center" w:pos="2820"/>
        </w:tabs>
        <w:rPr>
          <w:b/>
          <w:color w:val="FF0000"/>
        </w:rPr>
      </w:pPr>
      <w:r>
        <w:rPr>
          <w:color w:val="FF0000"/>
        </w:rPr>
        <w:t xml:space="preserve"> </w:t>
      </w:r>
    </w:p>
    <w:p w14:paraId="040E0730" w14:textId="77777777" w:rsidR="004029FE" w:rsidRDefault="004029FE">
      <w:pPr>
        <w:jc w:val="left"/>
        <w:rPr>
          <w:color w:val="FF0000"/>
          <w:highlight w:val="white"/>
        </w:rPr>
        <w:sectPr w:rsidR="004029FE">
          <w:type w:val="continuous"/>
          <w:pgSz w:w="12240" w:h="15840"/>
          <w:pgMar w:top="1440" w:right="1080" w:bottom="1296" w:left="1440" w:header="864" w:footer="432" w:gutter="0"/>
          <w:cols w:space="720" w:equalWidth="0">
            <w:col w:w="9360"/>
          </w:cols>
        </w:sectPr>
      </w:pPr>
    </w:p>
    <w:p w14:paraId="29367D07" w14:textId="77777777" w:rsidR="004029FE" w:rsidRDefault="004029FE">
      <w:pPr>
        <w:pStyle w:val="Heading2"/>
        <w:jc w:val="left"/>
        <w:rPr>
          <w:rFonts w:ascii="Palatino Linotype" w:hAnsi="Palatino Linotype"/>
          <w:color w:val="FF0000"/>
          <w:sz w:val="24"/>
          <w:szCs w:val="24"/>
        </w:rPr>
      </w:pPr>
    </w:p>
    <w:p w14:paraId="2A673F0D" w14:textId="77777777" w:rsidR="004029FE" w:rsidRDefault="004029FE">
      <w:pPr>
        <w:pStyle w:val="Heading2"/>
        <w:jc w:val="left"/>
        <w:rPr>
          <w:rFonts w:ascii="Palatino Linotype" w:hAnsi="Palatino Linotype"/>
          <w:color w:val="FF0000"/>
          <w:sz w:val="24"/>
          <w:szCs w:val="24"/>
        </w:rPr>
        <w:sectPr w:rsidR="004029FE">
          <w:type w:val="continuous"/>
          <w:pgSz w:w="12240" w:h="15840"/>
          <w:pgMar w:top="1440" w:right="1080" w:bottom="1296" w:left="1440" w:header="864" w:footer="432" w:gutter="0"/>
          <w:cols w:space="720" w:equalWidth="0">
            <w:col w:w="9360"/>
          </w:cols>
        </w:sectPr>
      </w:pPr>
    </w:p>
    <w:p w14:paraId="55EA9077" w14:textId="77777777" w:rsidR="004029FE" w:rsidRDefault="004029FE">
      <w:pPr>
        <w:pStyle w:val="Heading2"/>
        <w:jc w:val="left"/>
        <w:rPr>
          <w:rFonts w:ascii="Palatino Linotype" w:hAnsi="Palatino Linotype"/>
          <w:color w:val="FF0000"/>
          <w:sz w:val="24"/>
          <w:szCs w:val="24"/>
        </w:rPr>
      </w:pPr>
    </w:p>
    <w:p w14:paraId="22B50EA8" w14:textId="77777777" w:rsidR="004029FE" w:rsidRDefault="004029FE">
      <w:pPr>
        <w:pStyle w:val="Heading2"/>
        <w:jc w:val="left"/>
        <w:rPr>
          <w:rFonts w:ascii="Palatino Linotype" w:hAnsi="Palatino Linotype"/>
          <w:color w:val="FF0000"/>
          <w:sz w:val="24"/>
          <w:szCs w:val="24"/>
        </w:rPr>
      </w:pPr>
    </w:p>
    <w:p w14:paraId="17000C50" w14:textId="77777777" w:rsidR="004029FE" w:rsidRDefault="004029FE">
      <w:pPr>
        <w:pStyle w:val="Heading2"/>
        <w:jc w:val="left"/>
        <w:rPr>
          <w:rFonts w:ascii="Palatino Linotype" w:hAnsi="Palatino Linotype"/>
          <w:color w:val="FF0000"/>
          <w:sz w:val="24"/>
          <w:szCs w:val="24"/>
        </w:rPr>
      </w:pPr>
    </w:p>
    <w:p w14:paraId="77E52543" w14:textId="77777777" w:rsidR="004029FE" w:rsidRDefault="004029FE">
      <w:pPr>
        <w:pStyle w:val="Heading2"/>
        <w:jc w:val="left"/>
        <w:rPr>
          <w:rFonts w:ascii="Palatino Linotype" w:hAnsi="Palatino Linotype"/>
          <w:color w:val="FF0000"/>
          <w:sz w:val="24"/>
          <w:szCs w:val="24"/>
        </w:rPr>
      </w:pPr>
    </w:p>
    <w:p w14:paraId="2CD37121" w14:textId="77777777" w:rsidR="004029FE" w:rsidRDefault="004029FE">
      <w:pPr>
        <w:pStyle w:val="Heading2"/>
        <w:jc w:val="left"/>
        <w:rPr>
          <w:rFonts w:ascii="Palatino Linotype" w:hAnsi="Palatino Linotype"/>
          <w:color w:val="FF0000"/>
          <w:sz w:val="24"/>
          <w:szCs w:val="24"/>
        </w:rPr>
      </w:pPr>
    </w:p>
    <w:p w14:paraId="46A7C725" w14:textId="77777777" w:rsidR="004029FE" w:rsidRDefault="004029FE">
      <w:pPr>
        <w:pStyle w:val="Heading2"/>
        <w:jc w:val="left"/>
        <w:rPr>
          <w:rFonts w:ascii="Palatino Linotype" w:hAnsi="Palatino Linotype"/>
          <w:color w:val="FF0000"/>
          <w:sz w:val="24"/>
          <w:szCs w:val="24"/>
        </w:rPr>
      </w:pPr>
    </w:p>
    <w:p w14:paraId="2D8FAD36" w14:textId="77777777" w:rsidR="004029FE" w:rsidRDefault="004029FE">
      <w:pPr>
        <w:pStyle w:val="Heading2"/>
        <w:jc w:val="left"/>
        <w:rPr>
          <w:rFonts w:ascii="Palatino Linotype" w:hAnsi="Palatino Linotype"/>
          <w:color w:val="FF0000"/>
          <w:sz w:val="24"/>
          <w:szCs w:val="24"/>
        </w:rPr>
        <w:sectPr w:rsidR="004029FE">
          <w:type w:val="continuous"/>
          <w:pgSz w:w="12240" w:h="15840"/>
          <w:pgMar w:top="1440" w:right="1080" w:bottom="1296" w:left="1440" w:header="864" w:footer="432" w:gutter="0"/>
          <w:cols w:space="720" w:equalWidth="0">
            <w:col w:w="9360"/>
          </w:cols>
        </w:sectPr>
      </w:pPr>
    </w:p>
    <w:p w14:paraId="1FD314B2" w14:textId="77777777" w:rsidR="004029FE" w:rsidRPr="002A0CA5" w:rsidRDefault="003D1BAD">
      <w:pPr>
        <w:pStyle w:val="Heading2"/>
        <w:jc w:val="left"/>
        <w:rPr>
          <w:rFonts w:ascii="Palatino Linotype" w:hAnsi="Palatino Linotype"/>
          <w:color w:val="auto"/>
          <w:sz w:val="24"/>
          <w:szCs w:val="24"/>
        </w:rPr>
      </w:pPr>
      <w:r w:rsidRPr="002A0CA5">
        <w:rPr>
          <w:rFonts w:ascii="Palatino Linotype" w:hAnsi="Palatino Linotype"/>
          <w:color w:val="auto"/>
          <w:sz w:val="24"/>
          <w:szCs w:val="24"/>
        </w:rPr>
        <w:lastRenderedPageBreak/>
        <w:t>Asset Allocation</w:t>
      </w:r>
    </w:p>
    <w:p w14:paraId="7FCDB36C" w14:textId="77777777" w:rsidR="004029FE" w:rsidRPr="002A0CA5" w:rsidRDefault="004029FE">
      <w:pPr>
        <w:spacing w:after="0"/>
        <w:rPr>
          <w:color w:val="auto"/>
        </w:rPr>
        <w:sectPr w:rsidR="004029FE" w:rsidRPr="002A0CA5">
          <w:type w:val="continuous"/>
          <w:pgSz w:w="12240" w:h="15840"/>
          <w:pgMar w:top="1440" w:right="1080" w:bottom="1296" w:left="1440" w:header="864" w:footer="432" w:gutter="0"/>
          <w:cols w:num="2" w:space="720" w:equalWidth="0">
            <w:col w:w="4680" w:space="360"/>
            <w:col w:w="4680" w:space="0"/>
          </w:cols>
        </w:sectPr>
      </w:pPr>
    </w:p>
    <w:p w14:paraId="1169305F" w14:textId="77777777" w:rsidR="004029FE" w:rsidRPr="002A0CA5" w:rsidRDefault="003D1BAD">
      <w:pPr>
        <w:spacing w:after="0"/>
        <w:rPr>
          <w:color w:val="auto"/>
        </w:rPr>
      </w:pPr>
      <w:r w:rsidRPr="002A0CA5">
        <w:rPr>
          <w:color w:val="auto"/>
        </w:rPr>
        <w:t>At its core, the Growth Fund focuses on bottom-up stock-picking and fundamental analysis. The continued commitment to bottom-up stock selection is derived from the overall purpose of the course. The Fund is a seminar-style course in which students deploy skills learned in other classes in a hands-on and dynamic environment. We believe there are enormous benefits that come from the design of this course.</w:t>
      </w:r>
    </w:p>
    <w:p w14:paraId="0B7162FD" w14:textId="77777777" w:rsidR="004029FE" w:rsidRPr="002A0CA5" w:rsidRDefault="004029FE">
      <w:pPr>
        <w:spacing w:after="0"/>
        <w:rPr>
          <w:color w:val="auto"/>
        </w:rPr>
      </w:pPr>
    </w:p>
    <w:p w14:paraId="17EF3969" w14:textId="77777777" w:rsidR="004029FE" w:rsidRPr="002A0CA5" w:rsidRDefault="003D1BAD">
      <w:pPr>
        <w:spacing w:after="0"/>
        <w:rPr>
          <w:color w:val="auto"/>
        </w:rPr>
      </w:pPr>
      <w:r w:rsidRPr="002A0CA5">
        <w:rPr>
          <w:color w:val="auto"/>
        </w:rPr>
        <w:t>With that said, asset allocation is a significant focus and the Fund carefully considers appropriate allocation strategies. The Fund continues to utilize ETFs to increase its exposure to sectors with fewer individual security holdings, and we closely examine all of our holdings from a sector-specific context. This is done to ensure that the portfolio does not become drastically overweight in a particular sector for too long of a time period.</w:t>
      </w:r>
    </w:p>
    <w:p w14:paraId="4F7A3F25" w14:textId="77777777" w:rsidR="004029FE" w:rsidRPr="002A0CA5" w:rsidRDefault="004029FE">
      <w:pPr>
        <w:spacing w:after="0"/>
        <w:rPr>
          <w:color w:val="auto"/>
        </w:rPr>
      </w:pPr>
    </w:p>
    <w:p w14:paraId="1FD54BA8" w14:textId="1D018B44" w:rsidR="004029FE" w:rsidRPr="002A0CA5" w:rsidRDefault="003D1BAD">
      <w:pPr>
        <w:rPr>
          <w:color w:val="auto"/>
        </w:rPr>
      </w:pPr>
      <w:r w:rsidRPr="002A0CA5">
        <w:rPr>
          <w:color w:val="auto"/>
        </w:rPr>
        <w:t xml:space="preserve">Despite our commitment to appropriate sector allocation, the Fund did differ from its benchmark at the end of the fiscal year. As of </w:t>
      </w:r>
      <w:r w:rsidR="00852B38" w:rsidRPr="002A0CA5">
        <w:rPr>
          <w:color w:val="auto"/>
        </w:rPr>
        <w:t>February 29</w:t>
      </w:r>
      <w:r w:rsidR="00852B38" w:rsidRPr="002A0CA5">
        <w:rPr>
          <w:color w:val="auto"/>
          <w:vertAlign w:val="superscript"/>
        </w:rPr>
        <w:t>th</w:t>
      </w:r>
      <w:r w:rsidRPr="002A0CA5">
        <w:rPr>
          <w:color w:val="auto"/>
        </w:rPr>
        <w:t>, 20</w:t>
      </w:r>
      <w:r w:rsidR="00852B38" w:rsidRPr="002A0CA5">
        <w:rPr>
          <w:color w:val="auto"/>
        </w:rPr>
        <w:t>20</w:t>
      </w:r>
      <w:r w:rsidRPr="002A0CA5">
        <w:rPr>
          <w:color w:val="auto"/>
        </w:rPr>
        <w:t xml:space="preserve">, the sectors with the most significant weight are: </w:t>
      </w:r>
    </w:p>
    <w:p w14:paraId="54C41E02" w14:textId="694F43AF" w:rsidR="004029FE" w:rsidRPr="00852B38" w:rsidRDefault="00852B38">
      <w:pPr>
        <w:numPr>
          <w:ilvl w:val="0"/>
          <w:numId w:val="2"/>
        </w:numPr>
        <w:pBdr>
          <w:top w:val="nil"/>
          <w:left w:val="nil"/>
          <w:bottom w:val="nil"/>
          <w:right w:val="nil"/>
          <w:between w:val="nil"/>
        </w:pBdr>
        <w:spacing w:after="60"/>
        <w:ind w:left="720"/>
        <w:rPr>
          <w:color w:val="auto"/>
          <w:szCs w:val="20"/>
        </w:rPr>
      </w:pPr>
      <w:r w:rsidRPr="00852B38">
        <w:rPr>
          <w:b/>
          <w:bCs/>
          <w:color w:val="auto"/>
          <w:szCs w:val="20"/>
        </w:rPr>
        <w:t>Health Care</w:t>
      </w:r>
      <w:r w:rsidR="003D1BAD" w:rsidRPr="00852B38">
        <w:rPr>
          <w:color w:val="auto"/>
          <w:szCs w:val="20"/>
        </w:rPr>
        <w:t xml:space="preserve">, which represents </w:t>
      </w:r>
      <w:r w:rsidRPr="00852B38">
        <w:rPr>
          <w:color w:val="auto"/>
          <w:szCs w:val="20"/>
        </w:rPr>
        <w:t>11</w:t>
      </w:r>
      <w:r w:rsidR="003D1BAD" w:rsidRPr="00852B38">
        <w:rPr>
          <w:color w:val="auto"/>
          <w:szCs w:val="20"/>
        </w:rPr>
        <w:t>.</w:t>
      </w:r>
      <w:r w:rsidRPr="00852B38">
        <w:rPr>
          <w:color w:val="auto"/>
          <w:szCs w:val="20"/>
        </w:rPr>
        <w:t>5</w:t>
      </w:r>
      <w:r w:rsidR="003D1BAD" w:rsidRPr="00852B38">
        <w:rPr>
          <w:color w:val="auto"/>
          <w:szCs w:val="20"/>
        </w:rPr>
        <w:t>% of the Fund’s portfolio, is underweight relative to the benchmark (</w:t>
      </w:r>
      <w:r w:rsidRPr="00852B38">
        <w:rPr>
          <w:color w:val="auto"/>
          <w:szCs w:val="20"/>
        </w:rPr>
        <w:t>15</w:t>
      </w:r>
      <w:r w:rsidR="003D1BAD" w:rsidRPr="00852B38">
        <w:rPr>
          <w:color w:val="auto"/>
          <w:szCs w:val="20"/>
        </w:rPr>
        <w:t>.</w:t>
      </w:r>
      <w:r w:rsidRPr="00852B38">
        <w:rPr>
          <w:color w:val="auto"/>
          <w:szCs w:val="20"/>
        </w:rPr>
        <w:t>4</w:t>
      </w:r>
      <w:r w:rsidR="003D1BAD" w:rsidRPr="00852B38">
        <w:rPr>
          <w:color w:val="auto"/>
          <w:szCs w:val="20"/>
        </w:rPr>
        <w:t xml:space="preserve">%). </w:t>
      </w:r>
      <w:r w:rsidRPr="00852B38">
        <w:rPr>
          <w:color w:val="auto"/>
          <w:szCs w:val="20"/>
        </w:rPr>
        <w:t>United Health Care</w:t>
      </w:r>
      <w:r w:rsidR="003D1BAD" w:rsidRPr="00852B38">
        <w:rPr>
          <w:color w:val="auto"/>
          <w:szCs w:val="20"/>
        </w:rPr>
        <w:t xml:space="preserve"> (</w:t>
      </w:r>
      <w:r w:rsidRPr="00852B38">
        <w:rPr>
          <w:color w:val="auto"/>
          <w:szCs w:val="20"/>
        </w:rPr>
        <w:t>UNH</w:t>
      </w:r>
      <w:r w:rsidR="003D1BAD" w:rsidRPr="00852B38">
        <w:rPr>
          <w:color w:val="auto"/>
          <w:szCs w:val="20"/>
        </w:rPr>
        <w:t xml:space="preserve">) and </w:t>
      </w:r>
      <w:r w:rsidRPr="00852B38">
        <w:rPr>
          <w:color w:val="auto"/>
          <w:szCs w:val="20"/>
        </w:rPr>
        <w:t>Edwards Lifesciences</w:t>
      </w:r>
      <w:r w:rsidR="003D1BAD" w:rsidRPr="00852B38">
        <w:rPr>
          <w:color w:val="auto"/>
          <w:szCs w:val="20"/>
        </w:rPr>
        <w:t xml:space="preserve"> (</w:t>
      </w:r>
      <w:r w:rsidRPr="00852B38">
        <w:rPr>
          <w:color w:val="auto"/>
          <w:szCs w:val="20"/>
        </w:rPr>
        <w:t>EW</w:t>
      </w:r>
      <w:r w:rsidR="003D1BAD" w:rsidRPr="00852B38">
        <w:rPr>
          <w:color w:val="auto"/>
          <w:szCs w:val="20"/>
        </w:rPr>
        <w:t xml:space="preserve">) are our largest </w:t>
      </w:r>
      <w:r w:rsidRPr="00852B38">
        <w:rPr>
          <w:color w:val="auto"/>
          <w:szCs w:val="20"/>
        </w:rPr>
        <w:t xml:space="preserve">health care </w:t>
      </w:r>
      <w:r w:rsidR="003D1BAD" w:rsidRPr="00852B38">
        <w:rPr>
          <w:color w:val="auto"/>
          <w:szCs w:val="20"/>
        </w:rPr>
        <w:t xml:space="preserve">holdings.               </w:t>
      </w:r>
    </w:p>
    <w:p w14:paraId="02C0127D" w14:textId="5B851C34" w:rsidR="004029FE" w:rsidRPr="002A0CA5" w:rsidRDefault="00852B38">
      <w:pPr>
        <w:numPr>
          <w:ilvl w:val="0"/>
          <w:numId w:val="2"/>
        </w:numPr>
        <w:pBdr>
          <w:top w:val="nil"/>
          <w:left w:val="nil"/>
          <w:bottom w:val="nil"/>
          <w:right w:val="nil"/>
          <w:between w:val="nil"/>
        </w:pBdr>
        <w:spacing w:after="60"/>
        <w:ind w:left="720"/>
        <w:rPr>
          <w:color w:val="auto"/>
          <w:szCs w:val="20"/>
        </w:rPr>
      </w:pPr>
      <w:r w:rsidRPr="002A0CA5">
        <w:rPr>
          <w:b/>
          <w:bCs/>
          <w:color w:val="auto"/>
          <w:szCs w:val="20"/>
        </w:rPr>
        <w:t>Industrials</w:t>
      </w:r>
      <w:r w:rsidR="003D1BAD" w:rsidRPr="002A0CA5">
        <w:rPr>
          <w:color w:val="auto"/>
          <w:szCs w:val="20"/>
        </w:rPr>
        <w:t>, which represents 1</w:t>
      </w:r>
      <w:r w:rsidRPr="002A0CA5">
        <w:rPr>
          <w:color w:val="auto"/>
          <w:szCs w:val="20"/>
        </w:rPr>
        <w:t>1</w:t>
      </w:r>
      <w:r w:rsidR="003D1BAD" w:rsidRPr="002A0CA5">
        <w:rPr>
          <w:color w:val="auto"/>
          <w:szCs w:val="20"/>
        </w:rPr>
        <w:t xml:space="preserve">.3% of the Fund’s portfolio, is </w:t>
      </w:r>
      <w:r w:rsidRPr="002A0CA5">
        <w:rPr>
          <w:color w:val="auto"/>
          <w:szCs w:val="20"/>
        </w:rPr>
        <w:t xml:space="preserve">overweight </w:t>
      </w:r>
      <w:r w:rsidR="003D1BAD" w:rsidRPr="002A0CA5">
        <w:rPr>
          <w:color w:val="auto"/>
          <w:szCs w:val="20"/>
        </w:rPr>
        <w:t>relative to the benchmark (</w:t>
      </w:r>
      <w:r w:rsidRPr="002A0CA5">
        <w:rPr>
          <w:color w:val="auto"/>
          <w:szCs w:val="20"/>
        </w:rPr>
        <w:t>7</w:t>
      </w:r>
      <w:r w:rsidR="003D1BAD" w:rsidRPr="002A0CA5">
        <w:rPr>
          <w:color w:val="auto"/>
          <w:szCs w:val="20"/>
        </w:rPr>
        <w:t>.</w:t>
      </w:r>
      <w:r w:rsidRPr="002A0CA5">
        <w:rPr>
          <w:color w:val="auto"/>
          <w:szCs w:val="20"/>
        </w:rPr>
        <w:t>6</w:t>
      </w:r>
      <w:r w:rsidR="003D1BAD" w:rsidRPr="002A0CA5">
        <w:rPr>
          <w:color w:val="auto"/>
          <w:szCs w:val="20"/>
        </w:rPr>
        <w:t xml:space="preserve">%). </w:t>
      </w:r>
      <w:proofErr w:type="spellStart"/>
      <w:r w:rsidRPr="002A0CA5">
        <w:rPr>
          <w:color w:val="auto"/>
          <w:szCs w:val="20"/>
        </w:rPr>
        <w:t>Transdigm</w:t>
      </w:r>
      <w:proofErr w:type="spellEnd"/>
      <w:r w:rsidR="003D1BAD" w:rsidRPr="002A0CA5">
        <w:rPr>
          <w:color w:val="auto"/>
          <w:szCs w:val="20"/>
        </w:rPr>
        <w:t xml:space="preserve"> (</w:t>
      </w:r>
      <w:r w:rsidRPr="002A0CA5">
        <w:rPr>
          <w:color w:val="auto"/>
          <w:szCs w:val="20"/>
        </w:rPr>
        <w:t>TDG</w:t>
      </w:r>
      <w:r w:rsidR="003D1BAD" w:rsidRPr="002A0CA5">
        <w:rPr>
          <w:color w:val="auto"/>
          <w:szCs w:val="20"/>
        </w:rPr>
        <w:t xml:space="preserve">) and </w:t>
      </w:r>
      <w:r w:rsidR="002A0CA5" w:rsidRPr="002A0CA5">
        <w:rPr>
          <w:color w:val="auto"/>
          <w:szCs w:val="20"/>
        </w:rPr>
        <w:t>CAE</w:t>
      </w:r>
      <w:r w:rsidR="003D1BAD" w:rsidRPr="002A0CA5">
        <w:rPr>
          <w:color w:val="auto"/>
          <w:szCs w:val="20"/>
        </w:rPr>
        <w:t xml:space="preserve"> (</w:t>
      </w:r>
      <w:r w:rsidR="002A0CA5" w:rsidRPr="002A0CA5">
        <w:rPr>
          <w:color w:val="auto"/>
          <w:szCs w:val="20"/>
        </w:rPr>
        <w:t>CAE</w:t>
      </w:r>
      <w:r w:rsidR="003D1BAD" w:rsidRPr="002A0CA5">
        <w:rPr>
          <w:color w:val="auto"/>
          <w:szCs w:val="20"/>
        </w:rPr>
        <w:t>) are the two largest holdings in the sector.</w:t>
      </w:r>
    </w:p>
    <w:p w14:paraId="1D91FE22" w14:textId="0F195673" w:rsidR="004029FE" w:rsidRPr="002A0CA5" w:rsidRDefault="002A0CA5">
      <w:pPr>
        <w:numPr>
          <w:ilvl w:val="0"/>
          <w:numId w:val="2"/>
        </w:numPr>
        <w:pBdr>
          <w:top w:val="nil"/>
          <w:left w:val="nil"/>
          <w:bottom w:val="nil"/>
          <w:right w:val="nil"/>
          <w:between w:val="nil"/>
        </w:pBdr>
        <w:spacing w:after="60"/>
        <w:ind w:left="720"/>
        <w:rPr>
          <w:color w:val="auto"/>
          <w:szCs w:val="20"/>
        </w:rPr>
      </w:pPr>
      <w:r w:rsidRPr="002A0CA5">
        <w:rPr>
          <w:b/>
          <w:bCs/>
          <w:color w:val="auto"/>
          <w:szCs w:val="20"/>
        </w:rPr>
        <w:t>Financials</w:t>
      </w:r>
      <w:r w:rsidR="003D1BAD" w:rsidRPr="002A0CA5">
        <w:rPr>
          <w:b/>
          <w:bCs/>
          <w:color w:val="auto"/>
          <w:szCs w:val="20"/>
        </w:rPr>
        <w:t>,</w:t>
      </w:r>
      <w:r w:rsidR="003D1BAD" w:rsidRPr="002A0CA5">
        <w:rPr>
          <w:color w:val="auto"/>
          <w:szCs w:val="20"/>
        </w:rPr>
        <w:t xml:space="preserve"> which represents </w:t>
      </w:r>
      <w:r w:rsidRPr="002A0CA5">
        <w:rPr>
          <w:color w:val="auto"/>
          <w:szCs w:val="20"/>
        </w:rPr>
        <w:t>5</w:t>
      </w:r>
      <w:r w:rsidR="003D1BAD" w:rsidRPr="002A0CA5">
        <w:rPr>
          <w:color w:val="auto"/>
          <w:szCs w:val="20"/>
        </w:rPr>
        <w:t>.</w:t>
      </w:r>
      <w:r w:rsidRPr="002A0CA5">
        <w:rPr>
          <w:color w:val="auto"/>
          <w:szCs w:val="20"/>
        </w:rPr>
        <w:t>4</w:t>
      </w:r>
      <w:r w:rsidR="003D1BAD" w:rsidRPr="002A0CA5">
        <w:rPr>
          <w:color w:val="auto"/>
          <w:szCs w:val="20"/>
        </w:rPr>
        <w:t xml:space="preserve">% of the Fund’s portfolio, is </w:t>
      </w:r>
      <w:r w:rsidRPr="002A0CA5">
        <w:rPr>
          <w:color w:val="auto"/>
          <w:szCs w:val="20"/>
        </w:rPr>
        <w:t>ov</w:t>
      </w:r>
      <w:r w:rsidR="003D1BAD" w:rsidRPr="002A0CA5">
        <w:rPr>
          <w:color w:val="auto"/>
          <w:szCs w:val="20"/>
        </w:rPr>
        <w:t>erweight relative to the benchmark (</w:t>
      </w:r>
      <w:r w:rsidRPr="002A0CA5">
        <w:rPr>
          <w:color w:val="auto"/>
          <w:szCs w:val="20"/>
        </w:rPr>
        <w:t>2.8</w:t>
      </w:r>
      <w:r w:rsidR="003D1BAD" w:rsidRPr="002A0CA5">
        <w:rPr>
          <w:color w:val="auto"/>
          <w:szCs w:val="20"/>
        </w:rPr>
        <w:t xml:space="preserve">%). </w:t>
      </w:r>
      <w:r w:rsidRPr="002A0CA5">
        <w:rPr>
          <w:color w:val="auto"/>
          <w:szCs w:val="20"/>
        </w:rPr>
        <w:t>Discover Financial Services</w:t>
      </w:r>
      <w:r w:rsidR="003D1BAD" w:rsidRPr="002A0CA5">
        <w:rPr>
          <w:color w:val="auto"/>
          <w:szCs w:val="20"/>
        </w:rPr>
        <w:t xml:space="preserve"> (</w:t>
      </w:r>
      <w:r w:rsidRPr="002A0CA5">
        <w:rPr>
          <w:color w:val="auto"/>
          <w:szCs w:val="20"/>
        </w:rPr>
        <w:t>DFS</w:t>
      </w:r>
      <w:r w:rsidR="003D1BAD" w:rsidRPr="002A0CA5">
        <w:rPr>
          <w:color w:val="auto"/>
          <w:szCs w:val="20"/>
        </w:rPr>
        <w:t xml:space="preserve">) and </w:t>
      </w:r>
      <w:r w:rsidRPr="002A0CA5">
        <w:rPr>
          <w:color w:val="auto"/>
          <w:szCs w:val="20"/>
        </w:rPr>
        <w:t>The Hanover Group</w:t>
      </w:r>
      <w:r w:rsidR="003D1BAD" w:rsidRPr="002A0CA5">
        <w:rPr>
          <w:color w:val="auto"/>
          <w:szCs w:val="20"/>
        </w:rPr>
        <w:t xml:space="preserve"> (</w:t>
      </w:r>
      <w:r w:rsidRPr="002A0CA5">
        <w:rPr>
          <w:color w:val="auto"/>
          <w:szCs w:val="20"/>
        </w:rPr>
        <w:t>THG</w:t>
      </w:r>
      <w:r w:rsidR="003D1BAD" w:rsidRPr="002A0CA5">
        <w:rPr>
          <w:color w:val="auto"/>
          <w:szCs w:val="20"/>
        </w:rPr>
        <w:t>) are our two major holdings in the sector.</w:t>
      </w:r>
    </w:p>
    <w:p w14:paraId="04CF2517" w14:textId="77777777" w:rsidR="004029FE" w:rsidRPr="002A0CA5" w:rsidRDefault="004029FE">
      <w:pPr>
        <w:spacing w:after="0"/>
        <w:rPr>
          <w:color w:val="auto"/>
        </w:rPr>
      </w:pPr>
    </w:p>
    <w:p w14:paraId="27233476" w14:textId="15467111" w:rsidR="004029FE" w:rsidRDefault="003D1BAD" w:rsidP="009C21F7">
      <w:pPr>
        <w:spacing w:after="0"/>
        <w:rPr>
          <w:color w:val="auto"/>
        </w:rPr>
      </w:pPr>
      <w:r w:rsidRPr="002A0CA5">
        <w:rPr>
          <w:color w:val="auto"/>
        </w:rPr>
        <w:t xml:space="preserve">To keep our sector exposure roughly in line with the Russell 1000 Growth Index, the Fund holds positions in iShares S&amp;P Global Energy (IXC), iShares S&amp;P Global Materials (MXI), iShares US Real Estate (IYR), Vanguard Consumer Staples (VDC), and iShares S&amp;P Global </w:t>
      </w:r>
      <w:r w:rsidR="002A0CA5" w:rsidRPr="002A0CA5">
        <w:rPr>
          <w:color w:val="auto"/>
        </w:rPr>
        <w:t>Consumer Discretionary</w:t>
      </w:r>
      <w:r w:rsidRPr="002A0CA5">
        <w:rPr>
          <w:color w:val="auto"/>
        </w:rPr>
        <w:t xml:space="preserve"> (</w:t>
      </w:r>
      <w:r w:rsidR="002A0CA5" w:rsidRPr="002A0CA5">
        <w:rPr>
          <w:color w:val="auto"/>
        </w:rPr>
        <w:t>RXI</w:t>
      </w:r>
      <w:r w:rsidRPr="002A0CA5">
        <w:rPr>
          <w:color w:val="auto"/>
        </w:rPr>
        <w:t>).</w:t>
      </w:r>
      <w:r w:rsidR="009C21F7">
        <w:rPr>
          <w:color w:val="auto"/>
        </w:rPr>
        <w:t xml:space="preserve"> </w:t>
      </w:r>
      <w:r w:rsidR="002A0CA5" w:rsidRPr="002A0CA5">
        <w:rPr>
          <w:color w:val="auto"/>
        </w:rPr>
        <w:t xml:space="preserve">We are gradually shifting from sector ETFs to specific names </w:t>
      </w:r>
      <w:r w:rsidRPr="002A0CA5">
        <w:rPr>
          <w:color w:val="auto"/>
        </w:rPr>
        <w:t>employing a bottom-up process</w:t>
      </w:r>
      <w:r w:rsidR="002A0CA5">
        <w:rPr>
          <w:color w:val="auto"/>
        </w:rPr>
        <w:t xml:space="preserve"> which</w:t>
      </w:r>
      <w:r w:rsidRPr="002A0CA5">
        <w:rPr>
          <w:color w:val="auto"/>
        </w:rPr>
        <w:t xml:space="preserve"> enables us to select best of breed stocks in </w:t>
      </w:r>
      <w:r w:rsidR="002A0CA5">
        <w:rPr>
          <w:color w:val="auto"/>
        </w:rPr>
        <w:t>each specific industry</w:t>
      </w:r>
      <w:r w:rsidRPr="002A0CA5">
        <w:rPr>
          <w:color w:val="auto"/>
        </w:rPr>
        <w:t>.</w:t>
      </w:r>
    </w:p>
    <w:p w14:paraId="7811D844" w14:textId="6D92786F" w:rsidR="009C21F7" w:rsidRPr="002A0CA5" w:rsidRDefault="009C21F7" w:rsidP="009C21F7">
      <w:pPr>
        <w:spacing w:after="0"/>
        <w:rPr>
          <w:color w:val="auto"/>
        </w:rPr>
        <w:sectPr w:rsidR="009C21F7" w:rsidRPr="002A0CA5">
          <w:type w:val="continuous"/>
          <w:pgSz w:w="12240" w:h="15840"/>
          <w:pgMar w:top="1440" w:right="1080" w:bottom="1296" w:left="1440" w:header="864" w:footer="432" w:gutter="0"/>
          <w:cols w:space="720" w:equalWidth="0">
            <w:col w:w="9360"/>
          </w:cols>
        </w:sectPr>
      </w:pPr>
    </w:p>
    <w:p w14:paraId="5F57B005" w14:textId="525512DE" w:rsidR="004029FE" w:rsidRDefault="004029FE">
      <w:pPr>
        <w:tabs>
          <w:tab w:val="center" w:pos="2820"/>
        </w:tabs>
        <w:rPr>
          <w:color w:val="FF0000"/>
        </w:rPr>
        <w:sectPr w:rsidR="004029FE">
          <w:type w:val="continuous"/>
          <w:pgSz w:w="12240" w:h="15840"/>
          <w:pgMar w:top="1440" w:right="1080" w:bottom="1296" w:left="1440" w:header="864" w:footer="432" w:gutter="0"/>
          <w:cols w:num="2" w:space="720" w:equalWidth="0">
            <w:col w:w="4680" w:space="360"/>
            <w:col w:w="4680" w:space="0"/>
          </w:cols>
        </w:sectPr>
      </w:pPr>
    </w:p>
    <w:p w14:paraId="145F96ED" w14:textId="0F7E0CF6" w:rsidR="004029FE" w:rsidRPr="007170A8" w:rsidRDefault="009C21F7">
      <w:pPr>
        <w:pStyle w:val="Heading2"/>
        <w:jc w:val="left"/>
        <w:rPr>
          <w:rFonts w:ascii="Palatino Linotype" w:hAnsi="Palatino Linotype"/>
          <w:color w:val="auto"/>
          <w:sz w:val="24"/>
          <w:szCs w:val="24"/>
        </w:rPr>
      </w:pPr>
      <w:r>
        <w:rPr>
          <w:noProof/>
        </w:rPr>
        <w:drawing>
          <wp:anchor distT="0" distB="0" distL="114300" distR="114300" simplePos="0" relativeHeight="251564032" behindDoc="1" locked="0" layoutInCell="1" allowOverlap="1" wp14:anchorId="6F7E7B97" wp14:editId="4F516BDD">
            <wp:simplePos x="0" y="0"/>
            <wp:positionH relativeFrom="column">
              <wp:posOffset>0</wp:posOffset>
            </wp:positionH>
            <wp:positionV relativeFrom="paragraph">
              <wp:posOffset>368300</wp:posOffset>
            </wp:positionV>
            <wp:extent cx="5943600" cy="2477135"/>
            <wp:effectExtent l="0" t="0" r="0" b="0"/>
            <wp:wrapTight wrapText="bothSides">
              <wp:wrapPolygon edited="0">
                <wp:start x="0" y="0"/>
                <wp:lineTo x="0" y="21428"/>
                <wp:lineTo x="21531" y="21428"/>
                <wp:lineTo x="21531" y="0"/>
                <wp:lineTo x="0" y="0"/>
              </wp:wrapPolygon>
            </wp:wrapTight>
            <wp:docPr id="1" name="Chart 1" title="Chart">
              <a:extLst xmlns:a="http://schemas.openxmlformats.org/drawingml/2006/main">
                <a:ext uri="{FF2B5EF4-FFF2-40B4-BE49-F238E27FC236}">
                  <a16:creationId xmlns:a16="http://schemas.microsoft.com/office/drawing/2014/main" id="{00000000-0008-0000-0200-0000928E4E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14:sizeRelV relativeFrom="margin">
              <wp14:pctHeight>0</wp14:pctHeight>
            </wp14:sizeRelV>
          </wp:anchor>
        </w:drawing>
      </w:r>
      <w:r w:rsidR="003D1BAD" w:rsidRPr="007170A8">
        <w:rPr>
          <w:rFonts w:ascii="Palatino Linotype" w:hAnsi="Palatino Linotype"/>
          <w:color w:val="auto"/>
          <w:sz w:val="24"/>
          <w:szCs w:val="24"/>
        </w:rPr>
        <w:t>Sector Allocation – Growth</w:t>
      </w:r>
    </w:p>
    <w:p w14:paraId="64BE03F8" w14:textId="77777777" w:rsidR="004029FE" w:rsidRPr="008271D5" w:rsidRDefault="003D1BAD">
      <w:pPr>
        <w:pStyle w:val="Heading2"/>
        <w:jc w:val="left"/>
        <w:rPr>
          <w:rFonts w:ascii="Palatino Linotype" w:hAnsi="Palatino Linotype"/>
          <w:color w:val="auto"/>
          <w:sz w:val="24"/>
          <w:szCs w:val="24"/>
        </w:rPr>
      </w:pPr>
      <w:r w:rsidRPr="008271D5">
        <w:rPr>
          <w:rFonts w:ascii="Palatino Linotype" w:hAnsi="Palatino Linotype"/>
          <w:color w:val="auto"/>
          <w:sz w:val="24"/>
          <w:szCs w:val="24"/>
        </w:rPr>
        <w:lastRenderedPageBreak/>
        <w:t>Holdings Profile</w:t>
      </w:r>
    </w:p>
    <w:p w14:paraId="68AB1F20" w14:textId="6432E72B" w:rsidR="004029FE" w:rsidRPr="008271D5" w:rsidRDefault="003D1BAD">
      <w:pPr>
        <w:rPr>
          <w:color w:val="auto"/>
        </w:rPr>
      </w:pPr>
      <w:r w:rsidRPr="008271D5">
        <w:rPr>
          <w:color w:val="auto"/>
        </w:rPr>
        <w:t xml:space="preserve">Growth Portfolio Holdings as of </w:t>
      </w:r>
      <w:r w:rsidR="008271D5" w:rsidRPr="008271D5">
        <w:rPr>
          <w:color w:val="auto"/>
        </w:rPr>
        <w:t>February</w:t>
      </w:r>
      <w:r w:rsidRPr="008271D5">
        <w:rPr>
          <w:color w:val="auto"/>
        </w:rPr>
        <w:t xml:space="preserve"> </w:t>
      </w:r>
      <w:r w:rsidR="008271D5" w:rsidRPr="008271D5">
        <w:rPr>
          <w:color w:val="auto"/>
        </w:rPr>
        <w:t>29</w:t>
      </w:r>
      <w:r w:rsidR="008271D5" w:rsidRPr="008271D5">
        <w:rPr>
          <w:color w:val="auto"/>
          <w:vertAlign w:val="superscript"/>
        </w:rPr>
        <w:t>th</w:t>
      </w:r>
      <w:r w:rsidRPr="008271D5">
        <w:rPr>
          <w:color w:val="auto"/>
        </w:rPr>
        <w:t>, 20</w:t>
      </w:r>
      <w:r w:rsidR="008271D5" w:rsidRPr="008271D5">
        <w:rPr>
          <w:color w:val="auto"/>
        </w:rPr>
        <w:t>20</w:t>
      </w:r>
      <w:r w:rsidRPr="008271D5">
        <w:rPr>
          <w:color w:val="auto"/>
        </w:rPr>
        <w:t>:</w:t>
      </w:r>
    </w:p>
    <w:p w14:paraId="2E3E05A0" w14:textId="50B39938" w:rsidR="004029FE" w:rsidRDefault="00A660F3">
      <w:pPr>
        <w:spacing w:after="120"/>
        <w:jc w:val="left"/>
        <w:rPr>
          <w:color w:val="FF0000"/>
        </w:rPr>
      </w:pPr>
      <w:r w:rsidRPr="00A660F3">
        <w:rPr>
          <w:noProof/>
        </w:rPr>
        <w:drawing>
          <wp:inline distT="0" distB="0" distL="0" distR="0" wp14:anchorId="453875BC" wp14:editId="01A3CF90">
            <wp:extent cx="5943600" cy="45135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513580"/>
                    </a:xfrm>
                    <a:prstGeom prst="rect">
                      <a:avLst/>
                    </a:prstGeom>
                    <a:noFill/>
                    <a:ln>
                      <a:noFill/>
                    </a:ln>
                  </pic:spPr>
                </pic:pic>
              </a:graphicData>
            </a:graphic>
          </wp:inline>
        </w:drawing>
      </w:r>
    </w:p>
    <w:p w14:paraId="1C6A917C" w14:textId="77777777" w:rsidR="004029FE" w:rsidRDefault="004029FE">
      <w:pPr>
        <w:spacing w:after="120"/>
        <w:jc w:val="center"/>
        <w:rPr>
          <w:color w:val="FF0000"/>
        </w:rPr>
      </w:pPr>
    </w:p>
    <w:p w14:paraId="3F5C0B07" w14:textId="77777777" w:rsidR="004029FE" w:rsidRDefault="004029FE">
      <w:pPr>
        <w:spacing w:after="120"/>
        <w:jc w:val="left"/>
        <w:rPr>
          <w:color w:val="FF0000"/>
        </w:rPr>
      </w:pPr>
    </w:p>
    <w:p w14:paraId="491FE23C" w14:textId="77777777" w:rsidR="004029FE" w:rsidRDefault="004029FE">
      <w:pPr>
        <w:spacing w:after="120"/>
        <w:jc w:val="center"/>
        <w:rPr>
          <w:color w:val="FF0000"/>
        </w:rPr>
      </w:pPr>
    </w:p>
    <w:p w14:paraId="6736F7B4" w14:textId="77777777" w:rsidR="004029FE" w:rsidRDefault="004029FE">
      <w:pPr>
        <w:spacing w:after="120"/>
        <w:jc w:val="center"/>
        <w:rPr>
          <w:color w:val="FF0000"/>
        </w:rPr>
      </w:pPr>
    </w:p>
    <w:p w14:paraId="42C9A169" w14:textId="77777777" w:rsidR="004029FE" w:rsidRDefault="004029FE">
      <w:pPr>
        <w:spacing w:after="120"/>
        <w:jc w:val="center"/>
        <w:rPr>
          <w:color w:val="FF0000"/>
        </w:rPr>
        <w:sectPr w:rsidR="004029FE">
          <w:headerReference w:type="default" r:id="rId37"/>
          <w:type w:val="continuous"/>
          <w:pgSz w:w="12240" w:h="15840"/>
          <w:pgMar w:top="864" w:right="1080" w:bottom="1296" w:left="1440" w:header="864" w:footer="432" w:gutter="0"/>
          <w:cols w:space="720" w:equalWidth="0">
            <w:col w:w="9360"/>
          </w:cols>
        </w:sectPr>
      </w:pPr>
    </w:p>
    <w:p w14:paraId="4C421DFF" w14:textId="77777777" w:rsidR="004029FE" w:rsidRDefault="004029FE">
      <w:pPr>
        <w:spacing w:after="120"/>
        <w:jc w:val="left"/>
        <w:rPr>
          <w:b/>
          <w:i/>
          <w:color w:val="FF0000"/>
        </w:rPr>
        <w:sectPr w:rsidR="004029FE">
          <w:type w:val="continuous"/>
          <w:pgSz w:w="12240" w:h="15840"/>
          <w:pgMar w:top="1440" w:right="1440" w:bottom="1440" w:left="1440" w:header="864" w:footer="432" w:gutter="0"/>
          <w:cols w:num="2" w:space="720" w:equalWidth="0">
            <w:col w:w="4320" w:space="720"/>
            <w:col w:w="4320" w:space="0"/>
          </w:cols>
        </w:sectPr>
      </w:pPr>
    </w:p>
    <w:p w14:paraId="1F85AC36" w14:textId="77777777" w:rsidR="004029FE" w:rsidRDefault="003D1BAD">
      <w:pPr>
        <w:spacing w:after="0"/>
        <w:jc w:val="left"/>
        <w:rPr>
          <w:rFonts w:ascii="Cambria" w:eastAsia="Cambria" w:hAnsi="Cambria" w:cs="Cambria"/>
          <w:b/>
          <w:color w:val="FF0000"/>
          <w:sz w:val="24"/>
        </w:rPr>
      </w:pPr>
      <w:r>
        <w:br w:type="page"/>
      </w:r>
    </w:p>
    <w:p w14:paraId="662C4EA9" w14:textId="77777777" w:rsidR="004029FE" w:rsidRPr="003F15FF" w:rsidRDefault="003D1BAD">
      <w:pPr>
        <w:pStyle w:val="Heading1"/>
        <w:rPr>
          <w:rFonts w:ascii="Palatino Linotype" w:hAnsi="Palatino Linotype"/>
          <w:i/>
          <w:color w:val="auto"/>
          <w:sz w:val="20"/>
        </w:rPr>
      </w:pPr>
      <w:r w:rsidRPr="003F15FF">
        <w:rPr>
          <w:rFonts w:ascii="Palatino Linotype" w:hAnsi="Palatino Linotype"/>
          <w:i/>
          <w:color w:val="auto"/>
          <w:sz w:val="24"/>
          <w:szCs w:val="24"/>
        </w:rPr>
        <w:lastRenderedPageBreak/>
        <w:t xml:space="preserve">Investment Style and Strategy </w:t>
      </w:r>
    </w:p>
    <w:p w14:paraId="4CD28854" w14:textId="77777777" w:rsidR="004029FE" w:rsidRPr="003F15FF" w:rsidRDefault="003D1BAD">
      <w:pPr>
        <w:tabs>
          <w:tab w:val="center" w:pos="2820"/>
        </w:tabs>
        <w:spacing w:after="0"/>
        <w:rPr>
          <w:color w:val="auto"/>
        </w:rPr>
      </w:pPr>
      <w:r w:rsidRPr="003F15FF">
        <w:rPr>
          <w:b/>
          <w:color w:val="auto"/>
        </w:rPr>
        <w:t xml:space="preserve">Our goals: </w:t>
      </w:r>
      <w:r w:rsidRPr="003F15FF">
        <w:rPr>
          <w:color w:val="auto"/>
        </w:rPr>
        <w:t>The goal of the Growth Fund is to identify and capitalize on investments that have significant growth potential. The companies we invest in may derive their growth from a unique business model or a strong, competitive position in a rapidly growing industry. We require that revenue CAGR for the next 3 years is at least 5%. These growth opportunities can be uncovered by identifying companies that are pioneering a new product or service that will see significant future demand. Other growth companies may be disrupting pre-established norms in a mature industry and subsequently gaining significant market share. Additionally, these companies may be applying their business models to new regions or simply be an incumbent in an industry that is experiencing high levels of growth. Our analysts utilize intrinsic and comparable valuation techniques to determine if these growth companies are available at attractive prices.</w:t>
      </w:r>
    </w:p>
    <w:p w14:paraId="43C4DDAD" w14:textId="77777777" w:rsidR="004029FE" w:rsidRPr="003F15FF" w:rsidRDefault="004029FE">
      <w:pPr>
        <w:tabs>
          <w:tab w:val="center" w:pos="2820"/>
        </w:tabs>
        <w:spacing w:after="0"/>
        <w:rPr>
          <w:color w:val="auto"/>
        </w:rPr>
      </w:pPr>
    </w:p>
    <w:p w14:paraId="7279038C" w14:textId="77777777" w:rsidR="004029FE" w:rsidRPr="003F15FF" w:rsidRDefault="003D1BAD">
      <w:pPr>
        <w:tabs>
          <w:tab w:val="center" w:pos="2820"/>
        </w:tabs>
        <w:spacing w:after="0"/>
        <w:rPr>
          <w:color w:val="auto"/>
        </w:rPr>
      </w:pPr>
      <w:r w:rsidRPr="003F15FF">
        <w:rPr>
          <w:b/>
          <w:color w:val="auto"/>
        </w:rPr>
        <w:t>Our objective:</w:t>
      </w:r>
      <w:r w:rsidRPr="003F15FF">
        <w:rPr>
          <w:color w:val="auto"/>
        </w:rPr>
        <w:t xml:space="preserve"> The core objective of the Fund is to outperform the benchmark on a total return basis by investing in securities that provide superior returns on a risk/return basis through capital appreciation and dividends.</w:t>
      </w:r>
    </w:p>
    <w:p w14:paraId="2789F990" w14:textId="77777777" w:rsidR="004029FE" w:rsidRPr="003F15FF" w:rsidRDefault="004029FE">
      <w:pPr>
        <w:tabs>
          <w:tab w:val="center" w:pos="2820"/>
        </w:tabs>
        <w:spacing w:after="0"/>
        <w:rPr>
          <w:color w:val="auto"/>
        </w:rPr>
      </w:pPr>
    </w:p>
    <w:p w14:paraId="7337CBC5" w14:textId="77777777" w:rsidR="004029FE" w:rsidRPr="003F15FF" w:rsidRDefault="003D1BAD">
      <w:pPr>
        <w:tabs>
          <w:tab w:val="center" w:pos="2820"/>
        </w:tabs>
        <w:rPr>
          <w:color w:val="auto"/>
        </w:rPr>
      </w:pPr>
      <w:r w:rsidRPr="003F15FF">
        <w:rPr>
          <w:b/>
          <w:color w:val="auto"/>
        </w:rPr>
        <w:t xml:space="preserve">Investment process: </w:t>
      </w:r>
      <w:r w:rsidRPr="003F15FF">
        <w:rPr>
          <w:color w:val="auto"/>
        </w:rPr>
        <w:t>Our analysts look at a firm and ask, “What is the catalyst for growth?” The analyst will then consider whether the company’s business model will succeed in a competitive environment. A valuation analysis follows, which includes an extensive examination of the company’s financials and overarching industry trends and assumptions. In addition, the analyst will conduct relative valuations by comparing the company to its peers. The analyst then writes a research report and pitches the stock to the class, who then engages in a discussion to challenge the investment theses presented. After this rigorous process, the class votes on whether or not to add the security to the portfolio. </w:t>
      </w:r>
    </w:p>
    <w:p w14:paraId="3E914931" w14:textId="77777777" w:rsidR="004029FE" w:rsidRPr="003F15FF" w:rsidRDefault="004029FE">
      <w:pPr>
        <w:pBdr>
          <w:top w:val="nil"/>
          <w:left w:val="nil"/>
          <w:bottom w:val="nil"/>
          <w:right w:val="nil"/>
          <w:between w:val="nil"/>
        </w:pBdr>
        <w:spacing w:before="158" w:after="0"/>
        <w:ind w:right="-40"/>
        <w:rPr>
          <w:rFonts w:ascii="Arial" w:eastAsia="Arial" w:hAnsi="Arial" w:cs="Arial"/>
          <w:color w:val="auto"/>
          <w:szCs w:val="20"/>
        </w:rPr>
      </w:pPr>
    </w:p>
    <w:p w14:paraId="66B1A3C1" w14:textId="5D8096FE" w:rsidR="004029FE" w:rsidRPr="003F15FF" w:rsidRDefault="003D1BAD">
      <w:pPr>
        <w:pBdr>
          <w:top w:val="nil"/>
          <w:left w:val="nil"/>
          <w:bottom w:val="nil"/>
          <w:right w:val="nil"/>
          <w:between w:val="nil"/>
        </w:pBdr>
        <w:spacing w:before="158" w:after="0"/>
        <w:ind w:right="-40"/>
        <w:rPr>
          <w:color w:val="auto"/>
          <w:szCs w:val="20"/>
        </w:rPr>
      </w:pPr>
      <w:r w:rsidRPr="003F15FF">
        <w:rPr>
          <w:b/>
          <w:color w:val="auto"/>
          <w:szCs w:val="20"/>
        </w:rPr>
        <w:t xml:space="preserve">Sell Discipline: </w:t>
      </w:r>
      <w:r w:rsidRPr="003F15FF">
        <w:rPr>
          <w:color w:val="auto"/>
          <w:szCs w:val="20"/>
        </w:rPr>
        <w:t xml:space="preserve">Although we still have the ability to execute sell stop-loss orders, we moved away from these </w:t>
      </w:r>
      <w:r w:rsidR="003F15FF">
        <w:rPr>
          <w:color w:val="auto"/>
          <w:szCs w:val="20"/>
        </w:rPr>
        <w:t xml:space="preserve">last year </w:t>
      </w:r>
      <w:r w:rsidRPr="003F15FF">
        <w:rPr>
          <w:color w:val="auto"/>
          <w:szCs w:val="20"/>
        </w:rPr>
        <w:t xml:space="preserve">as we believe that market movements should not mandate us to sell a stock, but rather that this should be done if there is a material change to the investment thesis. Instead, we mandated that if either the stock priced reached the analyst target price or if it was down 10% from the purchase price or previous update price the analyst would provide a short update on whether there was a change to the investment thesis or if the stock was now fully valued, and would then make a decision on whether to sell or hold. We </w:t>
      </w:r>
      <w:r w:rsidR="003F15FF">
        <w:rPr>
          <w:color w:val="auto"/>
          <w:szCs w:val="20"/>
        </w:rPr>
        <w:t xml:space="preserve">continue to believe that </w:t>
      </w:r>
      <w:r w:rsidRPr="003F15FF">
        <w:rPr>
          <w:color w:val="auto"/>
          <w:szCs w:val="20"/>
        </w:rPr>
        <w:t xml:space="preserve">periods of uncertainty and heightened volatility </w:t>
      </w:r>
      <w:r w:rsidR="003F15FF">
        <w:rPr>
          <w:color w:val="auto"/>
          <w:szCs w:val="20"/>
        </w:rPr>
        <w:t xml:space="preserve">such as those presented through COVID-19 </w:t>
      </w:r>
      <w:r w:rsidRPr="003F15FF">
        <w:rPr>
          <w:color w:val="auto"/>
          <w:szCs w:val="20"/>
        </w:rPr>
        <w:t>may provide buying opportunities at attractive valuations rather than selling, and fundamental analysis is the best way to identify these opportunities. Some of the factors that would change our investment thesis are:</w:t>
      </w:r>
    </w:p>
    <w:p w14:paraId="47E423D7" w14:textId="77777777" w:rsidR="004029FE" w:rsidRPr="003F15FF" w:rsidRDefault="004029FE">
      <w:pPr>
        <w:pBdr>
          <w:top w:val="nil"/>
          <w:left w:val="nil"/>
          <w:bottom w:val="nil"/>
          <w:right w:val="nil"/>
          <w:between w:val="nil"/>
        </w:pBdr>
        <w:spacing w:before="158" w:after="0"/>
        <w:ind w:right="-40"/>
        <w:rPr>
          <w:rFonts w:ascii="Arial" w:eastAsia="Arial" w:hAnsi="Arial" w:cs="Arial"/>
          <w:color w:val="auto"/>
          <w:szCs w:val="20"/>
        </w:rPr>
      </w:pPr>
    </w:p>
    <w:p w14:paraId="163FCB32" w14:textId="77777777" w:rsidR="004029FE" w:rsidRPr="003F15FF" w:rsidRDefault="003D1BAD">
      <w:pPr>
        <w:numPr>
          <w:ilvl w:val="0"/>
          <w:numId w:val="2"/>
        </w:numPr>
        <w:pBdr>
          <w:top w:val="nil"/>
          <w:left w:val="nil"/>
          <w:bottom w:val="nil"/>
          <w:right w:val="nil"/>
          <w:between w:val="nil"/>
        </w:pBdr>
        <w:spacing w:after="60"/>
        <w:ind w:left="720"/>
        <w:rPr>
          <w:color w:val="auto"/>
          <w:szCs w:val="20"/>
        </w:rPr>
      </w:pPr>
      <w:r w:rsidRPr="003F15FF">
        <w:rPr>
          <w:color w:val="auto"/>
          <w:szCs w:val="20"/>
        </w:rPr>
        <w:t>The company growth rate deteriorates, or its performance otherwise disappoints</w:t>
      </w:r>
    </w:p>
    <w:p w14:paraId="2862F9B5" w14:textId="77777777" w:rsidR="004029FE" w:rsidRPr="003F15FF" w:rsidRDefault="003D1BAD">
      <w:pPr>
        <w:numPr>
          <w:ilvl w:val="0"/>
          <w:numId w:val="2"/>
        </w:numPr>
        <w:pBdr>
          <w:top w:val="nil"/>
          <w:left w:val="nil"/>
          <w:bottom w:val="nil"/>
          <w:right w:val="nil"/>
          <w:between w:val="nil"/>
        </w:pBdr>
        <w:spacing w:after="60"/>
        <w:ind w:left="720"/>
        <w:rPr>
          <w:color w:val="auto"/>
          <w:szCs w:val="20"/>
        </w:rPr>
      </w:pPr>
      <w:r w:rsidRPr="003F15FF">
        <w:rPr>
          <w:color w:val="auto"/>
          <w:szCs w:val="20"/>
        </w:rPr>
        <w:t>The price of the security reaches or exceeds our price target, or otherwise appears relatively high to the analyst</w:t>
      </w:r>
    </w:p>
    <w:p w14:paraId="78126599" w14:textId="1DB3E198" w:rsidR="004029FE" w:rsidRPr="003F15FF" w:rsidRDefault="003D1BAD" w:rsidP="003F15FF">
      <w:pPr>
        <w:numPr>
          <w:ilvl w:val="0"/>
          <w:numId w:val="2"/>
        </w:numPr>
        <w:pBdr>
          <w:top w:val="nil"/>
          <w:left w:val="nil"/>
          <w:bottom w:val="nil"/>
          <w:right w:val="nil"/>
          <w:between w:val="nil"/>
        </w:pBdr>
        <w:spacing w:after="60"/>
        <w:ind w:left="720"/>
        <w:rPr>
          <w:color w:val="auto"/>
          <w:szCs w:val="20"/>
        </w:rPr>
      </w:pPr>
      <w:r w:rsidRPr="003F15FF">
        <w:rPr>
          <w:color w:val="auto"/>
          <w:szCs w:val="20"/>
        </w:rPr>
        <w:t>The company publishes negative earnings announcements that could affect the long-term outlook and overall industry attractiveness</w:t>
      </w:r>
    </w:p>
    <w:p w14:paraId="74D09E68" w14:textId="77777777" w:rsidR="004029FE" w:rsidRPr="003F15FF" w:rsidRDefault="003D1BAD">
      <w:pPr>
        <w:numPr>
          <w:ilvl w:val="0"/>
          <w:numId w:val="2"/>
        </w:numPr>
        <w:pBdr>
          <w:top w:val="nil"/>
          <w:left w:val="nil"/>
          <w:bottom w:val="nil"/>
          <w:right w:val="nil"/>
          <w:between w:val="nil"/>
        </w:pBdr>
        <w:spacing w:after="60"/>
        <w:ind w:left="720"/>
        <w:rPr>
          <w:color w:val="auto"/>
          <w:szCs w:val="20"/>
        </w:rPr>
      </w:pPr>
      <w:r w:rsidRPr="003F15FF">
        <w:rPr>
          <w:color w:val="auto"/>
          <w:szCs w:val="20"/>
        </w:rPr>
        <w:t>The company experiences unfavorable changes in management</w:t>
      </w:r>
    </w:p>
    <w:p w14:paraId="0259F77E" w14:textId="77777777" w:rsidR="004029FE" w:rsidRPr="003F15FF" w:rsidRDefault="004029FE">
      <w:pPr>
        <w:pBdr>
          <w:top w:val="nil"/>
          <w:left w:val="nil"/>
          <w:bottom w:val="nil"/>
          <w:right w:val="nil"/>
          <w:between w:val="nil"/>
        </w:pBdr>
        <w:spacing w:after="60"/>
        <w:ind w:left="720" w:hanging="360"/>
        <w:rPr>
          <w:color w:val="auto"/>
          <w:szCs w:val="20"/>
        </w:rPr>
      </w:pPr>
    </w:p>
    <w:p w14:paraId="0D1BE6F5" w14:textId="77777777" w:rsidR="00FD04C3" w:rsidRDefault="003D1BAD">
      <w:pPr>
        <w:spacing w:after="120"/>
        <w:rPr>
          <w:color w:val="auto"/>
        </w:rPr>
      </w:pPr>
      <w:r w:rsidRPr="003F15FF">
        <w:rPr>
          <w:b/>
          <w:color w:val="auto"/>
        </w:rPr>
        <w:t xml:space="preserve">Why Growth Stocks? </w:t>
      </w:r>
      <w:r w:rsidRPr="003F15FF">
        <w:rPr>
          <w:color w:val="auto"/>
        </w:rPr>
        <w:t>Growth companies have above average earnings growth, which we believe will translate into above average price appreciation. Thus, we believe investing in growth companies that are not currently overpriced should lead to realization of potentially superior investment returns over the long</w:t>
      </w:r>
      <w:r w:rsidR="00FD04C3">
        <w:rPr>
          <w:color w:val="auto"/>
        </w:rPr>
        <w:t xml:space="preserve"> </w:t>
      </w:r>
      <w:r w:rsidRPr="003F15FF">
        <w:rPr>
          <w:color w:val="auto"/>
        </w:rPr>
        <w:t>term</w:t>
      </w:r>
      <w:r w:rsidR="00FD04C3">
        <w:rPr>
          <w:color w:val="auto"/>
        </w:rPr>
        <w:t>.</w:t>
      </w:r>
    </w:p>
    <w:p w14:paraId="50784C0D" w14:textId="047B669A" w:rsidR="00FD04C3" w:rsidRPr="003F15FF" w:rsidRDefault="00FD04C3">
      <w:pPr>
        <w:spacing w:after="120"/>
        <w:rPr>
          <w:color w:val="auto"/>
        </w:rPr>
        <w:sectPr w:rsidR="00FD04C3" w:rsidRPr="003F15FF">
          <w:headerReference w:type="default" r:id="rId38"/>
          <w:type w:val="continuous"/>
          <w:pgSz w:w="12240" w:h="15840"/>
          <w:pgMar w:top="1440" w:right="1440" w:bottom="1440" w:left="1440" w:header="864" w:footer="432" w:gutter="0"/>
          <w:cols w:num="2" w:space="720" w:equalWidth="0">
            <w:col w:w="4320" w:space="720"/>
            <w:col w:w="4320" w:space="0"/>
          </w:cols>
        </w:sectPr>
      </w:pPr>
    </w:p>
    <w:p w14:paraId="320A802B" w14:textId="77777777" w:rsidR="004029FE" w:rsidRDefault="004029FE">
      <w:pPr>
        <w:spacing w:after="0"/>
        <w:jc w:val="left"/>
        <w:rPr>
          <w:b/>
          <w:sz w:val="32"/>
          <w:szCs w:val="32"/>
        </w:rPr>
      </w:pPr>
    </w:p>
    <w:p w14:paraId="56B9B9CB" w14:textId="77777777" w:rsidR="004029FE" w:rsidRDefault="003D1BAD">
      <w:pPr>
        <w:pStyle w:val="Heading1"/>
        <w:jc w:val="center"/>
        <w:rPr>
          <w:rFonts w:ascii="Palatino Linotype" w:hAnsi="Palatino Linotype"/>
        </w:rPr>
        <w:sectPr w:rsidR="004029FE">
          <w:headerReference w:type="even" r:id="rId39"/>
          <w:type w:val="continuous"/>
          <w:pgSz w:w="12240" w:h="15840"/>
          <w:pgMar w:top="1440" w:right="1440" w:bottom="1440" w:left="1440" w:header="864" w:footer="432" w:gutter="0"/>
          <w:cols w:space="720" w:equalWidth="0">
            <w:col w:w="9360"/>
          </w:cols>
        </w:sectPr>
      </w:pPr>
      <w:r>
        <w:rPr>
          <w:rFonts w:ascii="Palatino Linotype" w:hAnsi="Palatino Linotype"/>
        </w:rPr>
        <w:lastRenderedPageBreak/>
        <w:t>The Value Fund</w:t>
      </w:r>
    </w:p>
    <w:p w14:paraId="2E1972B8" w14:textId="77777777" w:rsidR="004029FE" w:rsidRDefault="003D1BAD">
      <w:pPr>
        <w:pStyle w:val="Heading2"/>
        <w:spacing w:before="360"/>
        <w:jc w:val="both"/>
        <w:rPr>
          <w:rFonts w:ascii="Palatino Linotype" w:hAnsi="Palatino Linotype"/>
          <w:sz w:val="24"/>
          <w:szCs w:val="24"/>
        </w:rPr>
      </w:pPr>
      <w:r>
        <w:rPr>
          <w:rFonts w:ascii="Palatino Linotype" w:hAnsi="Palatino Linotype"/>
          <w:sz w:val="24"/>
          <w:szCs w:val="24"/>
        </w:rPr>
        <w:t>Message from the Portfolio Managers</w:t>
      </w:r>
    </w:p>
    <w:p w14:paraId="2152CBBF" w14:textId="77777777" w:rsidR="004029FE" w:rsidRDefault="003D1BAD">
      <w:pPr>
        <w:pStyle w:val="Heading2"/>
        <w:spacing w:before="360"/>
        <w:jc w:val="both"/>
        <w:rPr>
          <w:rFonts w:ascii="Palatino Linotype" w:hAnsi="Palatino Linotype"/>
          <w:i w:val="0"/>
          <w:sz w:val="20"/>
        </w:rPr>
      </w:pPr>
      <w:r>
        <w:rPr>
          <w:rFonts w:ascii="Palatino Linotype" w:hAnsi="Palatino Linotype"/>
          <w:i w:val="0"/>
          <w:sz w:val="20"/>
        </w:rPr>
        <w:t>General Fund Discussion</w:t>
      </w:r>
    </w:p>
    <w:p w14:paraId="005F1C22" w14:textId="77777777" w:rsidR="004029FE" w:rsidRDefault="003D1BAD" w:rsidP="00FD04C3">
      <w:pPr>
        <w:spacing w:after="0"/>
      </w:pPr>
      <w:r>
        <w:t>For the six month period from September 1st 2019 to February 29th 2020, the Value Fund returned -6.53% versus the Russell 1000 Value’s -1.69%, underperforming on a relative basis by 4.85%. The underperformance during this period erased the fund’s outperformance from the last reporting period, resulting in a relative underperformance for the last 12 months of 0.24%. While the performance for this reported period was below benchmark, we believe that our long-term focus as well as the structural changes that we have implemented will lead to strong performance in the future.</w:t>
      </w:r>
    </w:p>
    <w:p w14:paraId="5BC6EB3D" w14:textId="77777777" w:rsidR="004029FE" w:rsidRDefault="004029FE" w:rsidP="00FD04C3">
      <w:pPr>
        <w:spacing w:after="0"/>
      </w:pPr>
    </w:p>
    <w:p w14:paraId="793B676A" w14:textId="77777777" w:rsidR="004029FE" w:rsidRDefault="003D1BAD" w:rsidP="00FD04C3">
      <w:pPr>
        <w:spacing w:after="0"/>
      </w:pPr>
      <w:r>
        <w:t xml:space="preserve">Throughout the semester, we have shifted our portfolio to align more closely to the advice that MAC members have provided during their guest lectures.  We have focused on diversifying our sector allocations, investing in industry leaders with strong fundamentals, and ensuring that our investments align closely to our value investing strategy. More recently, COVID-19 represents an unprecedented challenge to investing and we have adapted our processes to evaluate the impact of this unforeseen factor.  </w:t>
      </w:r>
    </w:p>
    <w:p w14:paraId="76FB3714" w14:textId="77777777" w:rsidR="004029FE" w:rsidRDefault="003D1BAD">
      <w:r>
        <w:rPr>
          <w:b/>
        </w:rPr>
        <w:br/>
        <w:t xml:space="preserve">Sector Allocation </w:t>
      </w:r>
    </w:p>
    <w:p w14:paraId="1E7CF7EC" w14:textId="77777777" w:rsidR="004029FE" w:rsidRDefault="003D1BAD" w:rsidP="00FD04C3">
      <w:pPr>
        <w:spacing w:after="0"/>
      </w:pPr>
      <w:r>
        <w:t>A focus of the fund this semester has been to eliminate our cash holding balance and to reposition the portfolio’s sector exposure to align more closely to the Russell 1000 Value index and reduce the fund’s idiosyncratic risk. Our approach has not been to close the fund off from considering stocks that would make the portfolio more overweight in a given sector, but to evaluate such a pitch with an additional hurdle of a higher return that would be needed to compensate the fund for the additional idiosyncratic risk.  </w:t>
      </w:r>
    </w:p>
    <w:p w14:paraId="3B3FE3BD" w14:textId="77777777" w:rsidR="004029FE" w:rsidRDefault="004029FE" w:rsidP="00FD04C3">
      <w:pPr>
        <w:spacing w:after="0"/>
      </w:pPr>
    </w:p>
    <w:p w14:paraId="1D109CAF" w14:textId="77777777" w:rsidR="004029FE" w:rsidRDefault="003D1BAD" w:rsidP="00FD04C3">
      <w:pPr>
        <w:spacing w:after="0"/>
      </w:pPr>
      <w:r>
        <w:t>In support of this goal to balance the portfolio’s sector allocations, we have divested positions in overweight sectors such as Darden Restaurants Inc. from Consumer Discretionary and added positions in underweight sectors such as NextEra Energy from Utilities. We have evaluated certain sectors as a group and maintain an intentional underweight position to reflect our negative outlook on the sectors. Specifically, we have a negative outlook on the Energy sector as we believe that long term issues relating to oversupply and weaker demand will persist. </w:t>
      </w:r>
    </w:p>
    <w:p w14:paraId="2157A2F1" w14:textId="77777777" w:rsidR="004029FE" w:rsidRDefault="004029FE" w:rsidP="00FD04C3">
      <w:pPr>
        <w:spacing w:after="0"/>
      </w:pPr>
    </w:p>
    <w:p w14:paraId="3A12C853" w14:textId="77777777" w:rsidR="004029FE" w:rsidRDefault="003D1BAD" w:rsidP="00FD04C3">
      <w:pPr>
        <w:spacing w:after="0"/>
      </w:pPr>
      <w:r>
        <w:t>In the post COVID-19 era we have adapted our thinking on sector allocation by considering what sectors are more exposed to the slowdown, and what sectors are more likely to rebound quickly and benefit from built-up demand.</w:t>
      </w:r>
    </w:p>
    <w:p w14:paraId="7D9BEAA5" w14:textId="77777777" w:rsidR="004029FE" w:rsidRDefault="004029FE">
      <w:pPr>
        <w:spacing w:after="0"/>
        <w:rPr>
          <w:color w:val="FF0000"/>
        </w:rPr>
      </w:pPr>
    </w:p>
    <w:p w14:paraId="6185BB9E" w14:textId="77777777" w:rsidR="004029FE" w:rsidRDefault="003D1BAD">
      <w:pPr>
        <w:rPr>
          <w:b/>
        </w:rPr>
      </w:pPr>
      <w:r>
        <w:rPr>
          <w:b/>
        </w:rPr>
        <w:t xml:space="preserve">Improving Stock Selection </w:t>
      </w:r>
    </w:p>
    <w:p w14:paraId="627B8A04" w14:textId="77777777" w:rsidR="004029FE" w:rsidRDefault="003D1BAD" w:rsidP="00FD04C3">
      <w:pPr>
        <w:spacing w:after="0"/>
      </w:pPr>
      <w:r>
        <w:t>COVID-19 has strengthened our conviction on targeting high quality names as we believe that these stocks will be better positioned to recover quickly after the epidemic.  We also continue to test that our portfolio is made up of true value investments by ensuring that our existing and newly recommended stocks are in a stable, mature phase.  For this reason, on February 27 we placed a sell order for Take-Two Interactive, a video game company likely still in its growth phase.  We also provide specific investment theses to explain why the stocks are being valued by the market below their intrinsic value and their catalysts for change.</w:t>
      </w:r>
    </w:p>
    <w:p w14:paraId="386AB1B1" w14:textId="77777777" w:rsidR="004029FE" w:rsidRDefault="004029FE" w:rsidP="00FD04C3">
      <w:pPr>
        <w:spacing w:after="0"/>
      </w:pPr>
    </w:p>
    <w:p w14:paraId="702F9EE7" w14:textId="77777777" w:rsidR="004029FE" w:rsidRDefault="003D1BAD" w:rsidP="00FD04C3">
      <w:pPr>
        <w:spacing w:after="0"/>
      </w:pPr>
      <w:r>
        <w:t>In response to COVID-19 we have reevaluated our portfolio to identify potential market over or underreactions. For example, in what we perceive to have been a possible market overreaction, we are looking at adding Disney to our portfolio as although it faces intense short-term headwinds due to the closure of parks, Disney has a strong monopoly position and diversified revenue streams, making it well positioned to recover quickly at the conclusion of COVID-19.  </w:t>
      </w:r>
    </w:p>
    <w:p w14:paraId="6DEFE852" w14:textId="77777777" w:rsidR="004029FE" w:rsidRDefault="004029FE" w:rsidP="00FD04C3">
      <w:pPr>
        <w:spacing w:after="0"/>
      </w:pPr>
    </w:p>
    <w:p w14:paraId="27B07AEA" w14:textId="77777777" w:rsidR="004029FE" w:rsidRDefault="003D1BAD" w:rsidP="00FD04C3">
      <w:pPr>
        <w:spacing w:after="0"/>
      </w:pPr>
      <w:r>
        <w:t xml:space="preserve">Despite these challenging times, the COVID-19 crisis and its corresponding market volatility has significantly broadened our new investment and educational opportunities.  We believe that the fund’s conversations around specific stocks and their interactions with global markets have been particularly thoughtful this term and should </w:t>
      </w:r>
      <w:r>
        <w:t>benefit participating students and the fund performance going forward. </w:t>
      </w:r>
    </w:p>
    <w:p w14:paraId="386836DA" w14:textId="77777777" w:rsidR="004029FE" w:rsidRDefault="004029FE"/>
    <w:p w14:paraId="110D2CDA" w14:textId="77777777" w:rsidR="004029FE" w:rsidRDefault="004029FE">
      <w:pPr>
        <w:spacing w:after="0"/>
        <w:jc w:val="left"/>
      </w:pPr>
    </w:p>
    <w:p w14:paraId="417E7100" w14:textId="77777777" w:rsidR="004029FE" w:rsidRDefault="003D1BAD">
      <w:pPr>
        <w:spacing w:after="0"/>
        <w:jc w:val="right"/>
        <w:sectPr w:rsidR="004029FE">
          <w:type w:val="continuous"/>
          <w:pgSz w:w="12240" w:h="15840"/>
          <w:pgMar w:top="720" w:right="1080" w:bottom="1296" w:left="1440" w:header="864" w:footer="432" w:gutter="0"/>
          <w:cols w:num="2" w:space="720" w:equalWidth="0">
            <w:col w:w="4500" w:space="720"/>
            <w:col w:w="4500" w:space="0"/>
          </w:cols>
        </w:sectPr>
      </w:pPr>
      <w:r>
        <w:t xml:space="preserve">Sam Simpson-Dore and Helena </w:t>
      </w:r>
      <w:proofErr w:type="spellStart"/>
      <w:r>
        <w:t>Duffee</w:t>
      </w:r>
      <w:proofErr w:type="spellEnd"/>
      <w:r>
        <w:br/>
        <w:t>Co-Portfolio Managers, MPSIF Value Fund</w:t>
      </w:r>
    </w:p>
    <w:p w14:paraId="2AC1E39E" w14:textId="77777777" w:rsidR="004029FE" w:rsidRDefault="004029FE">
      <w:pPr>
        <w:spacing w:after="0"/>
        <w:jc w:val="left"/>
        <w:rPr>
          <w:color w:val="FF0000"/>
        </w:rPr>
        <w:sectPr w:rsidR="004029FE">
          <w:headerReference w:type="first" r:id="rId40"/>
          <w:type w:val="continuous"/>
          <w:pgSz w:w="12240" w:h="15840"/>
          <w:pgMar w:top="720" w:right="1080" w:bottom="1296" w:left="1440" w:header="864" w:footer="432" w:gutter="0"/>
          <w:cols w:num="2" w:space="720" w:equalWidth="0">
            <w:col w:w="4500" w:space="720"/>
            <w:col w:w="4500" w:space="0"/>
          </w:cols>
        </w:sectPr>
      </w:pPr>
    </w:p>
    <w:p w14:paraId="6B45FD56" w14:textId="77777777" w:rsidR="004029FE" w:rsidRDefault="004029FE">
      <w:pPr>
        <w:spacing w:after="0"/>
        <w:jc w:val="right"/>
        <w:rPr>
          <w:color w:val="FF0000"/>
          <w:sz w:val="22"/>
          <w:szCs w:val="22"/>
        </w:rPr>
      </w:pPr>
    </w:p>
    <w:p w14:paraId="7714BD62" w14:textId="77777777" w:rsidR="004029FE" w:rsidRDefault="004029FE">
      <w:pPr>
        <w:spacing w:after="0"/>
        <w:jc w:val="right"/>
        <w:rPr>
          <w:color w:val="FF0000"/>
          <w:sz w:val="22"/>
          <w:szCs w:val="22"/>
        </w:rPr>
      </w:pPr>
    </w:p>
    <w:p w14:paraId="71B23D3A" w14:textId="77777777" w:rsidR="004029FE" w:rsidRDefault="004029FE">
      <w:pPr>
        <w:spacing w:after="0"/>
        <w:jc w:val="right"/>
        <w:rPr>
          <w:color w:val="FF0000"/>
          <w:sz w:val="22"/>
          <w:szCs w:val="22"/>
        </w:rPr>
      </w:pPr>
    </w:p>
    <w:p w14:paraId="5DE3D82C" w14:textId="77777777" w:rsidR="004029FE" w:rsidRDefault="003D1BAD">
      <w:pPr>
        <w:pStyle w:val="Heading1"/>
        <w:rPr>
          <w:rFonts w:ascii="Palatino Linotype" w:hAnsi="Palatino Linotype"/>
          <w:i/>
          <w:color w:val="FF0000"/>
          <w:sz w:val="22"/>
          <w:szCs w:val="22"/>
        </w:rPr>
        <w:sectPr w:rsidR="004029FE">
          <w:headerReference w:type="even" r:id="rId41"/>
          <w:type w:val="continuous"/>
          <w:pgSz w:w="12240" w:h="15840"/>
          <w:pgMar w:top="1440" w:right="1440" w:bottom="1440" w:left="1440" w:header="720" w:footer="720" w:gutter="0"/>
          <w:cols w:num="2" w:space="720" w:equalWidth="0">
            <w:col w:w="4320" w:space="720"/>
            <w:col w:w="4320" w:space="0"/>
          </w:cols>
        </w:sectPr>
      </w:pPr>
      <w:r>
        <w:br w:type="page"/>
      </w:r>
    </w:p>
    <w:p w14:paraId="08E904CD" w14:textId="77777777" w:rsidR="004029FE" w:rsidRDefault="003D1BAD">
      <w:pPr>
        <w:pStyle w:val="Heading1"/>
        <w:rPr>
          <w:rFonts w:ascii="Palatino Linotype" w:hAnsi="Palatino Linotype"/>
          <w:i/>
          <w:sz w:val="24"/>
          <w:szCs w:val="24"/>
        </w:rPr>
      </w:pPr>
      <w:r>
        <w:rPr>
          <w:rFonts w:ascii="Palatino Linotype" w:hAnsi="Palatino Linotype"/>
          <w:i/>
          <w:sz w:val="24"/>
          <w:szCs w:val="24"/>
        </w:rPr>
        <w:lastRenderedPageBreak/>
        <w:t>Discussion of Performance</w:t>
      </w:r>
    </w:p>
    <w:p w14:paraId="6E69E6C4" w14:textId="77777777" w:rsidR="004029FE" w:rsidRDefault="004029FE">
      <w:pPr>
        <w:rPr>
          <w:color w:val="FF0000"/>
          <w:highlight w:val="yellow"/>
        </w:rPr>
        <w:sectPr w:rsidR="004029FE">
          <w:type w:val="continuous"/>
          <w:pgSz w:w="12240" w:h="15840"/>
          <w:pgMar w:top="1440" w:right="1440" w:bottom="1440" w:left="1440" w:header="720" w:footer="720" w:gutter="0"/>
          <w:cols w:space="720" w:equalWidth="0">
            <w:col w:w="9360"/>
          </w:cols>
        </w:sectPr>
      </w:pPr>
    </w:p>
    <w:p w14:paraId="6FC6D32E" w14:textId="77777777" w:rsidR="004029FE" w:rsidRDefault="004029FE">
      <w:pPr>
        <w:pStyle w:val="Heading2"/>
        <w:spacing w:after="0"/>
        <w:jc w:val="both"/>
        <w:rPr>
          <w:rFonts w:ascii="Palatino Linotype" w:hAnsi="Palatino Linotype"/>
          <w:color w:val="FF0000"/>
          <w:sz w:val="20"/>
        </w:rPr>
        <w:sectPr w:rsidR="004029FE">
          <w:type w:val="continuous"/>
          <w:pgSz w:w="12240" w:h="15840"/>
          <w:pgMar w:top="1440" w:right="1440" w:bottom="1440" w:left="1440" w:header="720" w:footer="720" w:gutter="0"/>
          <w:cols w:space="720" w:equalWidth="0">
            <w:col w:w="9360"/>
          </w:cols>
        </w:sectPr>
      </w:pPr>
    </w:p>
    <w:p w14:paraId="39A06DCB" w14:textId="77777777" w:rsidR="004029FE" w:rsidRDefault="003D1BAD">
      <w:pPr>
        <w:spacing w:after="120"/>
        <w:rPr>
          <w:i/>
        </w:rPr>
      </w:pPr>
      <w:r>
        <w:rPr>
          <w:i/>
        </w:rPr>
        <w:t>For the period ending February 29, 2020:</w:t>
      </w:r>
    </w:p>
    <w:p w14:paraId="5AA0D5BE" w14:textId="77777777" w:rsidR="004029FE" w:rsidRDefault="003D1BAD">
      <w:pPr>
        <w:spacing w:after="120"/>
        <w:rPr>
          <w:b/>
          <w:color w:val="FF0000"/>
        </w:rPr>
      </w:pPr>
      <w:r>
        <w:rPr>
          <w:noProof/>
        </w:rPr>
        <w:drawing>
          <wp:inline distT="0" distB="0" distL="0" distR="0" wp14:anchorId="45A46491" wp14:editId="045E655D">
            <wp:extent cx="5943600" cy="829945"/>
            <wp:effectExtent l="0" t="0" r="0" b="0"/>
            <wp:docPr id="37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2"/>
                    <a:srcRect/>
                    <a:stretch>
                      <a:fillRect/>
                    </a:stretch>
                  </pic:blipFill>
                  <pic:spPr>
                    <a:xfrm>
                      <a:off x="0" y="0"/>
                      <a:ext cx="5943600" cy="829945"/>
                    </a:xfrm>
                    <a:prstGeom prst="rect">
                      <a:avLst/>
                    </a:prstGeom>
                    <a:ln/>
                  </pic:spPr>
                </pic:pic>
              </a:graphicData>
            </a:graphic>
          </wp:inline>
        </w:drawing>
      </w:r>
    </w:p>
    <w:p w14:paraId="6734C16C" w14:textId="77777777" w:rsidR="004029FE" w:rsidRDefault="004029FE">
      <w:pPr>
        <w:spacing w:after="120"/>
        <w:rPr>
          <w:b/>
          <w:color w:val="FF0000"/>
        </w:rPr>
      </w:pPr>
    </w:p>
    <w:p w14:paraId="6DED3F8C" w14:textId="77777777" w:rsidR="004029FE" w:rsidRDefault="003D1BAD">
      <w:pPr>
        <w:spacing w:after="120"/>
        <w:rPr>
          <w:b/>
        </w:rPr>
      </w:pPr>
      <w:r>
        <w:rPr>
          <w:b/>
        </w:rPr>
        <w:t>Performance Overview</w:t>
      </w:r>
    </w:p>
    <w:p w14:paraId="41ABCC9B" w14:textId="77777777" w:rsidR="004029FE" w:rsidRDefault="003D1BAD">
      <w:pPr>
        <w:spacing w:after="0"/>
      </w:pPr>
      <w:r>
        <w:t>The Value Fund underperformed on a relative basis from September 1st 2019 to February 29th 2020. During that time period, the Value Fund’s six-month return was -6.53%, while the Russell 1000 Value Index returned -1.69%. This represents a relative underperformance of 4.85%.</w:t>
      </w:r>
    </w:p>
    <w:p w14:paraId="76D51BC4" w14:textId="77777777" w:rsidR="004029FE" w:rsidRDefault="004029FE">
      <w:pPr>
        <w:spacing w:after="0"/>
        <w:rPr>
          <w:color w:val="FF0000"/>
        </w:rPr>
      </w:pPr>
    </w:p>
    <w:p w14:paraId="689716A7" w14:textId="77777777" w:rsidR="004029FE" w:rsidRDefault="003D1BAD">
      <w:pPr>
        <w:spacing w:after="0"/>
        <w:jc w:val="center"/>
        <w:rPr>
          <w:color w:val="FF0000"/>
        </w:rPr>
      </w:pPr>
      <w:r>
        <w:rPr>
          <w:noProof/>
        </w:rPr>
        <w:drawing>
          <wp:inline distT="0" distB="0" distL="0" distR="0" wp14:anchorId="3EE574C4" wp14:editId="34634E0B">
            <wp:extent cx="5943600" cy="2308860"/>
            <wp:effectExtent l="0" t="0" r="0" b="0"/>
            <wp:docPr id="327" name="Chart 327"/>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074CE69A" w14:textId="77777777" w:rsidR="004029FE" w:rsidRDefault="003D1BAD">
      <w:pPr>
        <w:spacing w:after="0"/>
        <w:jc w:val="left"/>
        <w:rPr>
          <w:b/>
          <w:i/>
          <w:color w:val="FF0000"/>
        </w:rPr>
        <w:sectPr w:rsidR="004029FE">
          <w:type w:val="continuous"/>
          <w:pgSz w:w="12240" w:h="15840"/>
          <w:pgMar w:top="1440" w:right="1440" w:bottom="1440" w:left="1440" w:header="720" w:footer="720" w:gutter="0"/>
          <w:cols w:space="720" w:equalWidth="0">
            <w:col w:w="9360"/>
          </w:cols>
        </w:sectPr>
      </w:pPr>
      <w:r>
        <w:br w:type="page"/>
      </w:r>
    </w:p>
    <w:p w14:paraId="2C3764EF" w14:textId="77777777" w:rsidR="004029FE" w:rsidRDefault="003D1BAD">
      <w:pPr>
        <w:jc w:val="left"/>
      </w:pPr>
      <w:bookmarkStart w:id="14" w:name="_heading=h.1ksv4uv" w:colFirst="0" w:colLast="0"/>
      <w:bookmarkEnd w:id="14"/>
      <w:r>
        <w:rPr>
          <w:b/>
        </w:rPr>
        <w:lastRenderedPageBreak/>
        <w:t>Stock Picking</w:t>
      </w:r>
    </w:p>
    <w:tbl>
      <w:tblPr>
        <w:tblStyle w:val="a2"/>
        <w:tblW w:w="4266" w:type="dxa"/>
        <w:tblBorders>
          <w:top w:val="single" w:sz="18" w:space="0" w:color="000000"/>
          <w:left w:val="single" w:sz="18" w:space="0" w:color="000000"/>
          <w:bottom w:val="single" w:sz="18" w:space="0" w:color="000000"/>
          <w:right w:val="single" w:sz="18" w:space="0" w:color="000000"/>
        </w:tblBorders>
        <w:tblLayout w:type="fixed"/>
        <w:tblLook w:val="0400" w:firstRow="0" w:lastRow="0" w:firstColumn="0" w:lastColumn="0" w:noHBand="0" w:noVBand="1"/>
      </w:tblPr>
      <w:tblGrid>
        <w:gridCol w:w="3276"/>
        <w:gridCol w:w="990"/>
      </w:tblGrid>
      <w:tr w:rsidR="004029FE" w14:paraId="10B720AF" w14:textId="77777777">
        <w:trPr>
          <w:trHeight w:val="300"/>
        </w:trPr>
        <w:tc>
          <w:tcPr>
            <w:tcW w:w="3276" w:type="dxa"/>
            <w:shd w:val="clear" w:color="auto" w:fill="auto"/>
            <w:vAlign w:val="bottom"/>
          </w:tcPr>
          <w:p w14:paraId="6427E722" w14:textId="77777777" w:rsidR="004029FE" w:rsidRDefault="004029FE">
            <w:pPr>
              <w:spacing w:after="0"/>
              <w:rPr>
                <w:b/>
                <w:i/>
                <w:highlight w:val="yellow"/>
                <w:u w:val="single"/>
              </w:rPr>
            </w:pPr>
          </w:p>
        </w:tc>
        <w:tc>
          <w:tcPr>
            <w:tcW w:w="990" w:type="dxa"/>
            <w:shd w:val="clear" w:color="auto" w:fill="auto"/>
            <w:vAlign w:val="bottom"/>
          </w:tcPr>
          <w:p w14:paraId="69DAFA09" w14:textId="77777777" w:rsidR="004029FE" w:rsidRDefault="004029FE">
            <w:pPr>
              <w:spacing w:after="0"/>
              <w:rPr>
                <w:b/>
                <w:i/>
                <w:color w:val="FF0000"/>
                <w:highlight w:val="yellow"/>
                <w:u w:val="single"/>
              </w:rPr>
            </w:pPr>
          </w:p>
        </w:tc>
      </w:tr>
      <w:tr w:rsidR="004029FE" w14:paraId="69857FC3" w14:textId="77777777">
        <w:trPr>
          <w:trHeight w:val="300"/>
        </w:trPr>
        <w:tc>
          <w:tcPr>
            <w:tcW w:w="3276" w:type="dxa"/>
            <w:shd w:val="clear" w:color="auto" w:fill="auto"/>
            <w:vAlign w:val="bottom"/>
          </w:tcPr>
          <w:p w14:paraId="5C6DA540" w14:textId="77777777" w:rsidR="004029FE" w:rsidRDefault="003D1BAD">
            <w:pPr>
              <w:spacing w:after="0"/>
              <w:rPr>
                <w:b/>
                <w:i/>
              </w:rPr>
            </w:pPr>
            <w:r>
              <w:rPr>
                <w:b/>
                <w:i/>
              </w:rPr>
              <w:t>Top Performers</w:t>
            </w:r>
          </w:p>
        </w:tc>
        <w:tc>
          <w:tcPr>
            <w:tcW w:w="990" w:type="dxa"/>
            <w:shd w:val="clear" w:color="auto" w:fill="auto"/>
            <w:vAlign w:val="bottom"/>
          </w:tcPr>
          <w:p w14:paraId="7569739F" w14:textId="77777777" w:rsidR="004029FE" w:rsidRDefault="003D1BAD">
            <w:pPr>
              <w:spacing w:after="0"/>
              <w:rPr>
                <w:b/>
                <w:i/>
              </w:rPr>
            </w:pPr>
            <w:r>
              <w:rPr>
                <w:b/>
                <w:i/>
              </w:rPr>
              <w:t>Return</w:t>
            </w:r>
          </w:p>
        </w:tc>
      </w:tr>
      <w:tr w:rsidR="004029FE" w14:paraId="673980D1" w14:textId="77777777">
        <w:trPr>
          <w:trHeight w:val="300"/>
        </w:trPr>
        <w:tc>
          <w:tcPr>
            <w:tcW w:w="3276" w:type="dxa"/>
            <w:shd w:val="clear" w:color="auto" w:fill="auto"/>
            <w:vAlign w:val="bottom"/>
          </w:tcPr>
          <w:p w14:paraId="41835659" w14:textId="77777777" w:rsidR="004029FE" w:rsidRDefault="003D1BAD">
            <w:pPr>
              <w:spacing w:after="0"/>
              <w:rPr>
                <w:i/>
              </w:rPr>
            </w:pPr>
            <w:r>
              <w:rPr>
                <w:i/>
              </w:rPr>
              <w:t>Microsoft</w:t>
            </w:r>
          </w:p>
        </w:tc>
        <w:tc>
          <w:tcPr>
            <w:tcW w:w="990" w:type="dxa"/>
            <w:shd w:val="clear" w:color="auto" w:fill="auto"/>
            <w:vAlign w:val="bottom"/>
          </w:tcPr>
          <w:p w14:paraId="66946D7F" w14:textId="77777777" w:rsidR="004029FE" w:rsidRDefault="003D1BAD">
            <w:pPr>
              <w:spacing w:after="0"/>
              <w:rPr>
                <w:i/>
              </w:rPr>
            </w:pPr>
            <w:r>
              <w:rPr>
                <w:i/>
              </w:rPr>
              <w:t>+17.52%</w:t>
            </w:r>
          </w:p>
        </w:tc>
      </w:tr>
      <w:tr w:rsidR="004029FE" w14:paraId="57AE624C" w14:textId="77777777">
        <w:trPr>
          <w:trHeight w:val="300"/>
        </w:trPr>
        <w:tc>
          <w:tcPr>
            <w:tcW w:w="3276" w:type="dxa"/>
            <w:shd w:val="clear" w:color="auto" w:fill="auto"/>
            <w:vAlign w:val="bottom"/>
          </w:tcPr>
          <w:p w14:paraId="240FD068" w14:textId="77777777" w:rsidR="004029FE" w:rsidRDefault="003D1BAD">
            <w:pPr>
              <w:spacing w:after="0"/>
              <w:rPr>
                <w:i/>
              </w:rPr>
            </w:pPr>
            <w:r>
              <w:rPr>
                <w:i/>
              </w:rPr>
              <w:t>Philip Morris International</w:t>
            </w:r>
          </w:p>
        </w:tc>
        <w:tc>
          <w:tcPr>
            <w:tcW w:w="990" w:type="dxa"/>
            <w:shd w:val="clear" w:color="auto" w:fill="auto"/>
            <w:vAlign w:val="bottom"/>
          </w:tcPr>
          <w:p w14:paraId="0DBAF0A3" w14:textId="77777777" w:rsidR="004029FE" w:rsidRDefault="003D1BAD">
            <w:pPr>
              <w:spacing w:after="0"/>
              <w:rPr>
                <w:i/>
              </w:rPr>
            </w:pPr>
            <w:r>
              <w:rPr>
                <w:i/>
              </w:rPr>
              <w:t>+13.57%</w:t>
            </w:r>
          </w:p>
        </w:tc>
      </w:tr>
      <w:tr w:rsidR="004029FE" w14:paraId="108FB6B6" w14:textId="77777777">
        <w:trPr>
          <w:trHeight w:val="300"/>
        </w:trPr>
        <w:tc>
          <w:tcPr>
            <w:tcW w:w="3276" w:type="dxa"/>
            <w:shd w:val="clear" w:color="auto" w:fill="auto"/>
            <w:vAlign w:val="bottom"/>
          </w:tcPr>
          <w:p w14:paraId="57FDE994" w14:textId="77777777" w:rsidR="004029FE" w:rsidRDefault="003D1BAD">
            <w:pPr>
              <w:spacing w:after="0"/>
              <w:rPr>
                <w:i/>
              </w:rPr>
            </w:pPr>
            <w:r>
              <w:rPr>
                <w:i/>
              </w:rPr>
              <w:t>Gilead Sciences, Inc</w:t>
            </w:r>
          </w:p>
        </w:tc>
        <w:tc>
          <w:tcPr>
            <w:tcW w:w="990" w:type="dxa"/>
            <w:shd w:val="clear" w:color="auto" w:fill="auto"/>
            <w:vAlign w:val="bottom"/>
          </w:tcPr>
          <w:p w14:paraId="42F6C927" w14:textId="77777777" w:rsidR="004029FE" w:rsidRDefault="003D1BAD">
            <w:pPr>
              <w:spacing w:after="0"/>
              <w:rPr>
                <w:i/>
              </w:rPr>
            </w:pPr>
            <w:r>
              <w:rPr>
                <w:i/>
              </w:rPr>
              <w:t>+9.16%</w:t>
            </w:r>
          </w:p>
        </w:tc>
      </w:tr>
      <w:tr w:rsidR="004029FE" w14:paraId="516A1DE7" w14:textId="77777777">
        <w:trPr>
          <w:trHeight w:val="300"/>
        </w:trPr>
        <w:tc>
          <w:tcPr>
            <w:tcW w:w="3276" w:type="dxa"/>
            <w:shd w:val="clear" w:color="auto" w:fill="auto"/>
            <w:vAlign w:val="bottom"/>
          </w:tcPr>
          <w:p w14:paraId="746119EA" w14:textId="77777777" w:rsidR="004029FE" w:rsidRDefault="004029FE">
            <w:pPr>
              <w:spacing w:after="0"/>
              <w:rPr>
                <w:i/>
              </w:rPr>
            </w:pPr>
          </w:p>
        </w:tc>
        <w:tc>
          <w:tcPr>
            <w:tcW w:w="990" w:type="dxa"/>
            <w:shd w:val="clear" w:color="auto" w:fill="auto"/>
            <w:vAlign w:val="bottom"/>
          </w:tcPr>
          <w:p w14:paraId="4C2C0FE2" w14:textId="77777777" w:rsidR="004029FE" w:rsidRDefault="004029FE">
            <w:pPr>
              <w:spacing w:after="0"/>
              <w:rPr>
                <w:i/>
              </w:rPr>
            </w:pPr>
          </w:p>
        </w:tc>
      </w:tr>
      <w:tr w:rsidR="004029FE" w14:paraId="5190D71A" w14:textId="77777777">
        <w:trPr>
          <w:trHeight w:val="345"/>
        </w:trPr>
        <w:tc>
          <w:tcPr>
            <w:tcW w:w="3276" w:type="dxa"/>
            <w:shd w:val="clear" w:color="auto" w:fill="auto"/>
            <w:vAlign w:val="bottom"/>
          </w:tcPr>
          <w:p w14:paraId="6F0A07B9" w14:textId="77777777" w:rsidR="004029FE" w:rsidRDefault="003D1BAD">
            <w:pPr>
              <w:spacing w:after="0"/>
              <w:rPr>
                <w:b/>
                <w:i/>
              </w:rPr>
            </w:pPr>
            <w:r>
              <w:rPr>
                <w:b/>
                <w:i/>
              </w:rPr>
              <w:t>Bottom Performers</w:t>
            </w:r>
          </w:p>
        </w:tc>
        <w:tc>
          <w:tcPr>
            <w:tcW w:w="990" w:type="dxa"/>
            <w:shd w:val="clear" w:color="auto" w:fill="auto"/>
            <w:vAlign w:val="bottom"/>
          </w:tcPr>
          <w:p w14:paraId="6ED7381E" w14:textId="77777777" w:rsidR="004029FE" w:rsidRDefault="003D1BAD">
            <w:pPr>
              <w:spacing w:after="0"/>
              <w:rPr>
                <w:b/>
                <w:i/>
              </w:rPr>
            </w:pPr>
            <w:r>
              <w:rPr>
                <w:b/>
                <w:i/>
              </w:rPr>
              <w:t>Return</w:t>
            </w:r>
          </w:p>
        </w:tc>
      </w:tr>
      <w:tr w:rsidR="004029FE" w14:paraId="06C22901" w14:textId="77777777">
        <w:trPr>
          <w:trHeight w:val="300"/>
        </w:trPr>
        <w:tc>
          <w:tcPr>
            <w:tcW w:w="3276" w:type="dxa"/>
            <w:shd w:val="clear" w:color="auto" w:fill="auto"/>
            <w:vAlign w:val="bottom"/>
          </w:tcPr>
          <w:p w14:paraId="3C98D231" w14:textId="77777777" w:rsidR="004029FE" w:rsidRDefault="003D1BAD">
            <w:pPr>
              <w:spacing w:after="0"/>
              <w:rPr>
                <w:i/>
              </w:rPr>
            </w:pPr>
            <w:r>
              <w:rPr>
                <w:i/>
              </w:rPr>
              <w:t>DuPont De Nemours Inc.</w:t>
            </w:r>
          </w:p>
        </w:tc>
        <w:tc>
          <w:tcPr>
            <w:tcW w:w="990" w:type="dxa"/>
            <w:shd w:val="clear" w:color="auto" w:fill="auto"/>
            <w:vAlign w:val="bottom"/>
          </w:tcPr>
          <w:p w14:paraId="4DC48228" w14:textId="77777777" w:rsidR="004029FE" w:rsidRDefault="003D1BAD">
            <w:pPr>
              <w:spacing w:after="0"/>
              <w:rPr>
                <w:i/>
              </w:rPr>
            </w:pPr>
            <w:r>
              <w:rPr>
                <w:i/>
              </w:rPr>
              <w:t>-36.85%</w:t>
            </w:r>
          </w:p>
        </w:tc>
      </w:tr>
      <w:tr w:rsidR="004029FE" w14:paraId="12A56CB2" w14:textId="77777777">
        <w:trPr>
          <w:trHeight w:val="300"/>
        </w:trPr>
        <w:tc>
          <w:tcPr>
            <w:tcW w:w="3276" w:type="dxa"/>
            <w:shd w:val="clear" w:color="auto" w:fill="auto"/>
            <w:vAlign w:val="bottom"/>
          </w:tcPr>
          <w:p w14:paraId="61ABB120" w14:textId="77777777" w:rsidR="004029FE" w:rsidRDefault="003D1BAD">
            <w:pPr>
              <w:spacing w:after="0"/>
              <w:rPr>
                <w:i/>
              </w:rPr>
            </w:pPr>
            <w:r>
              <w:rPr>
                <w:i/>
              </w:rPr>
              <w:t>Deluxe Corporation</w:t>
            </w:r>
          </w:p>
        </w:tc>
        <w:tc>
          <w:tcPr>
            <w:tcW w:w="990" w:type="dxa"/>
            <w:shd w:val="clear" w:color="auto" w:fill="auto"/>
            <w:vAlign w:val="bottom"/>
          </w:tcPr>
          <w:p w14:paraId="12B70772" w14:textId="77777777" w:rsidR="004029FE" w:rsidRDefault="003D1BAD">
            <w:pPr>
              <w:spacing w:after="0"/>
              <w:rPr>
                <w:i/>
              </w:rPr>
            </w:pPr>
            <w:r>
              <w:rPr>
                <w:i/>
              </w:rPr>
              <w:t>-33.48%</w:t>
            </w:r>
          </w:p>
        </w:tc>
      </w:tr>
      <w:tr w:rsidR="004029FE" w14:paraId="7589B22A" w14:textId="77777777">
        <w:trPr>
          <w:trHeight w:val="300"/>
        </w:trPr>
        <w:tc>
          <w:tcPr>
            <w:tcW w:w="3276" w:type="dxa"/>
            <w:shd w:val="clear" w:color="auto" w:fill="auto"/>
            <w:vAlign w:val="bottom"/>
          </w:tcPr>
          <w:p w14:paraId="6F4798B1" w14:textId="77777777" w:rsidR="004029FE" w:rsidRDefault="003D1BAD">
            <w:pPr>
              <w:spacing w:after="0"/>
              <w:rPr>
                <w:i/>
              </w:rPr>
            </w:pPr>
            <w:r>
              <w:rPr>
                <w:i/>
              </w:rPr>
              <w:t>Tyson Foods</w:t>
            </w:r>
          </w:p>
        </w:tc>
        <w:tc>
          <w:tcPr>
            <w:tcW w:w="990" w:type="dxa"/>
            <w:shd w:val="clear" w:color="auto" w:fill="auto"/>
            <w:vAlign w:val="bottom"/>
          </w:tcPr>
          <w:p w14:paraId="28B9A8B3" w14:textId="77777777" w:rsidR="004029FE" w:rsidRDefault="003D1BAD">
            <w:pPr>
              <w:spacing w:after="0"/>
              <w:rPr>
                <w:i/>
              </w:rPr>
            </w:pPr>
            <w:r>
              <w:rPr>
                <w:i/>
              </w:rPr>
              <w:t>-21.10%</w:t>
            </w:r>
          </w:p>
        </w:tc>
      </w:tr>
      <w:tr w:rsidR="004029FE" w14:paraId="3B6FAC61" w14:textId="77777777">
        <w:trPr>
          <w:trHeight w:val="300"/>
        </w:trPr>
        <w:tc>
          <w:tcPr>
            <w:tcW w:w="3276" w:type="dxa"/>
            <w:shd w:val="clear" w:color="auto" w:fill="auto"/>
            <w:vAlign w:val="bottom"/>
          </w:tcPr>
          <w:p w14:paraId="3E84FEFA" w14:textId="77777777" w:rsidR="004029FE" w:rsidRDefault="004029FE">
            <w:pPr>
              <w:spacing w:after="0"/>
              <w:rPr>
                <w:i/>
                <w:highlight w:val="yellow"/>
              </w:rPr>
            </w:pPr>
          </w:p>
        </w:tc>
        <w:tc>
          <w:tcPr>
            <w:tcW w:w="990" w:type="dxa"/>
            <w:shd w:val="clear" w:color="auto" w:fill="auto"/>
            <w:vAlign w:val="bottom"/>
          </w:tcPr>
          <w:p w14:paraId="0F369145" w14:textId="77777777" w:rsidR="004029FE" w:rsidRDefault="004029FE">
            <w:pPr>
              <w:spacing w:after="0"/>
              <w:rPr>
                <w:i/>
                <w:color w:val="FF0000"/>
                <w:highlight w:val="yellow"/>
              </w:rPr>
            </w:pPr>
          </w:p>
        </w:tc>
      </w:tr>
      <w:tr w:rsidR="004029FE" w14:paraId="73C6A64D" w14:textId="77777777">
        <w:trPr>
          <w:trHeight w:val="300"/>
        </w:trPr>
        <w:tc>
          <w:tcPr>
            <w:tcW w:w="4266" w:type="dxa"/>
            <w:gridSpan w:val="2"/>
            <w:vMerge w:val="restart"/>
            <w:shd w:val="clear" w:color="auto" w:fill="auto"/>
          </w:tcPr>
          <w:p w14:paraId="4634D470" w14:textId="77777777" w:rsidR="004029FE" w:rsidRDefault="003D1BAD">
            <w:pPr>
              <w:spacing w:after="0"/>
              <w:rPr>
                <w:i/>
              </w:rPr>
            </w:pPr>
            <w:r>
              <w:rPr>
                <w:b/>
                <w:i/>
              </w:rPr>
              <w:t xml:space="preserve">Return: </w:t>
            </w:r>
            <w:r>
              <w:rPr>
                <w:i/>
              </w:rPr>
              <w:t>measures the stock's return (excluding dividends) since the later of August 31, 2019 or the date of acquisition to the earlier of February 29, 2020 or the date of disposition.</w:t>
            </w:r>
          </w:p>
        </w:tc>
      </w:tr>
      <w:tr w:rsidR="004029FE" w14:paraId="7CA4BA45" w14:textId="77777777">
        <w:trPr>
          <w:trHeight w:val="310"/>
        </w:trPr>
        <w:tc>
          <w:tcPr>
            <w:tcW w:w="4266" w:type="dxa"/>
            <w:gridSpan w:val="2"/>
            <w:vMerge/>
            <w:shd w:val="clear" w:color="auto" w:fill="auto"/>
          </w:tcPr>
          <w:p w14:paraId="26E6BB1B" w14:textId="77777777" w:rsidR="004029FE" w:rsidRDefault="004029FE">
            <w:pPr>
              <w:widowControl w:val="0"/>
              <w:pBdr>
                <w:top w:val="nil"/>
                <w:left w:val="nil"/>
                <w:bottom w:val="nil"/>
                <w:right w:val="nil"/>
                <w:between w:val="nil"/>
              </w:pBdr>
              <w:spacing w:after="0" w:line="276" w:lineRule="auto"/>
              <w:jc w:val="left"/>
              <w:rPr>
                <w:i/>
              </w:rPr>
            </w:pPr>
          </w:p>
        </w:tc>
      </w:tr>
      <w:tr w:rsidR="004029FE" w14:paraId="294677D9" w14:textId="77777777">
        <w:trPr>
          <w:trHeight w:val="310"/>
        </w:trPr>
        <w:tc>
          <w:tcPr>
            <w:tcW w:w="4266" w:type="dxa"/>
            <w:gridSpan w:val="2"/>
            <w:vMerge/>
            <w:shd w:val="clear" w:color="auto" w:fill="auto"/>
          </w:tcPr>
          <w:p w14:paraId="568AE380" w14:textId="77777777" w:rsidR="004029FE" w:rsidRDefault="004029FE">
            <w:pPr>
              <w:widowControl w:val="0"/>
              <w:pBdr>
                <w:top w:val="nil"/>
                <w:left w:val="nil"/>
                <w:bottom w:val="nil"/>
                <w:right w:val="nil"/>
                <w:between w:val="nil"/>
              </w:pBdr>
              <w:spacing w:after="0" w:line="276" w:lineRule="auto"/>
              <w:jc w:val="left"/>
              <w:rPr>
                <w:i/>
              </w:rPr>
            </w:pPr>
          </w:p>
        </w:tc>
      </w:tr>
      <w:tr w:rsidR="004029FE" w14:paraId="6B99661D" w14:textId="77777777">
        <w:trPr>
          <w:trHeight w:val="310"/>
        </w:trPr>
        <w:tc>
          <w:tcPr>
            <w:tcW w:w="4266" w:type="dxa"/>
            <w:gridSpan w:val="2"/>
            <w:vMerge/>
            <w:shd w:val="clear" w:color="auto" w:fill="auto"/>
          </w:tcPr>
          <w:p w14:paraId="0F708B37" w14:textId="77777777" w:rsidR="004029FE" w:rsidRDefault="004029FE">
            <w:pPr>
              <w:widowControl w:val="0"/>
              <w:pBdr>
                <w:top w:val="nil"/>
                <w:left w:val="nil"/>
                <w:bottom w:val="nil"/>
                <w:right w:val="nil"/>
                <w:between w:val="nil"/>
              </w:pBdr>
              <w:spacing w:after="0" w:line="276" w:lineRule="auto"/>
              <w:jc w:val="left"/>
              <w:rPr>
                <w:i/>
              </w:rPr>
            </w:pPr>
          </w:p>
        </w:tc>
      </w:tr>
      <w:tr w:rsidR="004029FE" w14:paraId="57AA24D3" w14:textId="77777777">
        <w:trPr>
          <w:trHeight w:val="310"/>
        </w:trPr>
        <w:tc>
          <w:tcPr>
            <w:tcW w:w="4266" w:type="dxa"/>
            <w:gridSpan w:val="2"/>
            <w:vMerge/>
            <w:shd w:val="clear" w:color="auto" w:fill="auto"/>
          </w:tcPr>
          <w:p w14:paraId="76EF5C05" w14:textId="77777777" w:rsidR="004029FE" w:rsidRDefault="004029FE">
            <w:pPr>
              <w:widowControl w:val="0"/>
              <w:pBdr>
                <w:top w:val="nil"/>
                <w:left w:val="nil"/>
                <w:bottom w:val="nil"/>
                <w:right w:val="nil"/>
                <w:between w:val="nil"/>
              </w:pBdr>
              <w:spacing w:after="0" w:line="276" w:lineRule="auto"/>
              <w:jc w:val="left"/>
              <w:rPr>
                <w:i/>
              </w:rPr>
            </w:pPr>
          </w:p>
        </w:tc>
      </w:tr>
      <w:tr w:rsidR="004029FE" w14:paraId="6346F82A" w14:textId="77777777">
        <w:trPr>
          <w:trHeight w:val="630"/>
        </w:trPr>
        <w:tc>
          <w:tcPr>
            <w:tcW w:w="4266" w:type="dxa"/>
            <w:gridSpan w:val="2"/>
            <w:shd w:val="clear" w:color="auto" w:fill="auto"/>
          </w:tcPr>
          <w:p w14:paraId="355399FB" w14:textId="77777777" w:rsidR="004029FE" w:rsidRDefault="003D1BAD">
            <w:pPr>
              <w:spacing w:after="0"/>
              <w:rPr>
                <w:i/>
              </w:rPr>
            </w:pPr>
            <w:r>
              <w:rPr>
                <w:b/>
                <w:i/>
              </w:rPr>
              <w:t xml:space="preserve">Note: </w:t>
            </w:r>
            <w:r>
              <w:rPr>
                <w:i/>
              </w:rPr>
              <w:t>in addition, this report uses prices as of the market close and not intraday numbers.</w:t>
            </w:r>
          </w:p>
        </w:tc>
      </w:tr>
    </w:tbl>
    <w:p w14:paraId="34AB5620" w14:textId="77777777" w:rsidR="004029FE" w:rsidRDefault="004029FE">
      <w:pPr>
        <w:rPr>
          <w:color w:val="FF0000"/>
        </w:rPr>
      </w:pPr>
    </w:p>
    <w:p w14:paraId="2C13CE90" w14:textId="77777777" w:rsidR="004029FE" w:rsidRDefault="003D1BAD">
      <w:r>
        <w:t>The Value Fund’s six-month return (from August 31, 2019 through February 29, 2020) of -6.53% underperformed the Russell 1000 Value benchmark’s return of -1.69% over the same period. The Value Fund held 21 individual stocks over this time period. During the six-month period ending February 29 2020, seven of those stocks generated positive returns.</w:t>
      </w:r>
    </w:p>
    <w:p w14:paraId="0EE821FD" w14:textId="77777777" w:rsidR="004029FE" w:rsidRDefault="003D1BAD">
      <w:r>
        <w:br/>
      </w:r>
      <w:r>
        <w:rPr>
          <w:b/>
        </w:rPr>
        <w:t>Top Performers</w:t>
      </w:r>
    </w:p>
    <w:p w14:paraId="7A6C98CF" w14:textId="77777777" w:rsidR="004029FE" w:rsidRDefault="003D1BAD">
      <w:pPr>
        <w:spacing w:after="0"/>
      </w:pPr>
      <w:r>
        <w:rPr>
          <w:b/>
        </w:rPr>
        <w:t>Microsoft Corporation:</w:t>
      </w:r>
      <w:r>
        <w:t xml:space="preserve"> MSFT develops, manufactures, licenses, supports, and sells computer software, consumer electronics, personal computers, and related services. Growth has been driven by strong momentum in cloud services over the past year. </w:t>
      </w:r>
    </w:p>
    <w:p w14:paraId="332F3C5B" w14:textId="77777777" w:rsidR="004029FE" w:rsidRDefault="004029FE">
      <w:pPr>
        <w:spacing w:after="0"/>
      </w:pPr>
    </w:p>
    <w:p w14:paraId="362B2BFA" w14:textId="77777777" w:rsidR="004029FE" w:rsidRDefault="003D1BAD">
      <w:pPr>
        <w:spacing w:after="0"/>
      </w:pPr>
      <w:r>
        <w:rPr>
          <w:b/>
        </w:rPr>
        <w:t>Philip Morris International:</w:t>
      </w:r>
      <w:r>
        <w:t xml:space="preserve"> PM engages in manufacturing and sale of combustible and</w:t>
      </w:r>
    </w:p>
    <w:p w14:paraId="3142E326" w14:textId="77777777" w:rsidR="004029FE" w:rsidRDefault="003D1BAD">
      <w:pPr>
        <w:spacing w:after="0"/>
      </w:pPr>
      <w:r>
        <w:t>e-cigarettes in over 180 markets. PM has performed well due to its high barriers to entry, high return on capital, geographic diversity, price-</w:t>
      </w:r>
      <w:r>
        <w:t>setting capability in many markets, and IQOS E-Cigarette launch provide compelling value.</w:t>
      </w:r>
    </w:p>
    <w:p w14:paraId="6E10EDA9" w14:textId="77777777" w:rsidR="004029FE" w:rsidRDefault="004029FE">
      <w:pPr>
        <w:spacing w:after="0"/>
      </w:pPr>
    </w:p>
    <w:p w14:paraId="1A7A69D4" w14:textId="77777777" w:rsidR="004029FE" w:rsidRDefault="003D1BAD">
      <w:pPr>
        <w:spacing w:after="0"/>
      </w:pPr>
      <w:r>
        <w:rPr>
          <w:b/>
        </w:rPr>
        <w:t>Gilead Sciences, Inc:</w:t>
      </w:r>
      <w:r>
        <w:t xml:space="preserve"> GILD is an American biopharmaceutical company that researches, develops and commercializes drugs. It focuses on treatment of HIV, hepatitis B, hepatitis C, and influenza. The company has seen slow but steady growth in the HIV market. Also, there has been increasing promise in the </w:t>
      </w:r>
      <w:proofErr w:type="spellStart"/>
      <w:r>
        <w:t>Immuno</w:t>
      </w:r>
      <w:proofErr w:type="spellEnd"/>
      <w:r>
        <w:t>/Oncology sector.</w:t>
      </w:r>
    </w:p>
    <w:p w14:paraId="653AA030" w14:textId="77777777" w:rsidR="004029FE" w:rsidRDefault="004029FE">
      <w:pPr>
        <w:spacing w:after="0"/>
        <w:rPr>
          <w:color w:val="FF0000"/>
        </w:rPr>
      </w:pPr>
    </w:p>
    <w:p w14:paraId="152037CB" w14:textId="77777777" w:rsidR="004029FE" w:rsidRDefault="003D1BAD">
      <w:pPr>
        <w:rPr>
          <w:b/>
        </w:rPr>
      </w:pPr>
      <w:r>
        <w:rPr>
          <w:b/>
        </w:rPr>
        <w:t>Bottom Performers</w:t>
      </w:r>
    </w:p>
    <w:p w14:paraId="10091EDF" w14:textId="77777777" w:rsidR="004029FE" w:rsidRDefault="004029FE">
      <w:pPr>
        <w:spacing w:after="0"/>
        <w:rPr>
          <w:color w:val="FF0000"/>
        </w:rPr>
      </w:pPr>
    </w:p>
    <w:p w14:paraId="48F2065C" w14:textId="77777777" w:rsidR="004029FE" w:rsidRDefault="003D1BAD">
      <w:pPr>
        <w:spacing w:after="0"/>
      </w:pPr>
      <w:r>
        <w:rPr>
          <w:b/>
        </w:rPr>
        <w:t>DuPont De Nemours Inc.:</w:t>
      </w:r>
      <w:r>
        <w:t xml:space="preserve"> DD was formed by merger of The Dow Chemical Company (DOW US) and DuPont (DD US) - 09/01/2017(DowDuPont) and subsequent spinoff of Dow and Corteva. The stock has traded down significantly post-spin (6/1/19), although the thesis is still in its early innings. DD is a hold as the tighter specialization of the new entity should allow for greater internal focus on key financial metrics to drive greater working capital and capital allocation efficiency.</w:t>
      </w:r>
    </w:p>
    <w:p w14:paraId="07EADDDA" w14:textId="77777777" w:rsidR="004029FE" w:rsidRDefault="004029FE">
      <w:pPr>
        <w:spacing w:after="0"/>
      </w:pPr>
    </w:p>
    <w:p w14:paraId="584DB349" w14:textId="77777777" w:rsidR="004029FE" w:rsidRDefault="003D1BAD">
      <w:pPr>
        <w:spacing w:after="0"/>
      </w:pPr>
      <w:r>
        <w:rPr>
          <w:b/>
        </w:rPr>
        <w:t>Deluxe Corporation:</w:t>
      </w:r>
      <w:r>
        <w:t xml:space="preserve"> DLX provides printed business forms, checks, marketing solutions, accessories, and other products and services for small businesses and financial institutions. The stock has traded down reflecting a recent announcement of lower than expected earnings, market concerns about the longevity of </w:t>
      </w:r>
      <w:proofErr w:type="spellStart"/>
      <w:r>
        <w:t>Deluxe’s</w:t>
      </w:r>
      <w:proofErr w:type="spellEnd"/>
      <w:r>
        <w:t xml:space="preserve"> core check printing business, and the feasibility of management’s pivot to technology services.</w:t>
      </w:r>
    </w:p>
    <w:p w14:paraId="37E3CF1D" w14:textId="77777777" w:rsidR="004029FE" w:rsidRDefault="004029FE">
      <w:pPr>
        <w:spacing w:after="0"/>
      </w:pPr>
    </w:p>
    <w:p w14:paraId="398D4BF9" w14:textId="77777777" w:rsidR="004029FE" w:rsidRDefault="003D1BAD">
      <w:pPr>
        <w:spacing w:after="0"/>
      </w:pPr>
      <w:r>
        <w:rPr>
          <w:b/>
        </w:rPr>
        <w:t>Tyson Foods:</w:t>
      </w:r>
      <w:r>
        <w:t xml:space="preserve"> TSN is a leading protein processor (beef, chicken, and pork) and with growing exposure to more stable and higher growth packaged protein-based food. TSN is heavily U.S.-focused in its production. The stock fell ~18% in the month of February due to missing earnings, exports to China slowing due to </w:t>
      </w:r>
      <w:proofErr w:type="spellStart"/>
      <w:r>
        <w:t>Covid</w:t>
      </w:r>
      <w:proofErr w:type="spellEnd"/>
      <w:r>
        <w:t xml:space="preserve"> 19, and the broader market correction.</w:t>
      </w:r>
    </w:p>
    <w:p w14:paraId="7CA87163" w14:textId="77777777" w:rsidR="004029FE" w:rsidRDefault="004029FE">
      <w:pPr>
        <w:rPr>
          <w:color w:val="FF0000"/>
        </w:rPr>
        <w:sectPr w:rsidR="004029FE">
          <w:headerReference w:type="first" r:id="rId44"/>
          <w:type w:val="continuous"/>
          <w:pgSz w:w="12240" w:h="15840"/>
          <w:pgMar w:top="1440" w:right="1080" w:bottom="1296" w:left="1440" w:header="864" w:footer="432" w:gutter="0"/>
          <w:cols w:num="2" w:space="720" w:equalWidth="0">
            <w:col w:w="4500" w:space="720"/>
            <w:col w:w="4500" w:space="0"/>
          </w:cols>
          <w:titlePg/>
        </w:sectPr>
      </w:pPr>
    </w:p>
    <w:p w14:paraId="1D3501E4" w14:textId="77777777" w:rsidR="004029FE" w:rsidRDefault="003D1BAD">
      <w:pPr>
        <w:jc w:val="left"/>
        <w:rPr>
          <w:b/>
          <w:i/>
          <w:sz w:val="24"/>
        </w:rPr>
      </w:pPr>
      <w:r>
        <w:rPr>
          <w:b/>
          <w:i/>
          <w:sz w:val="24"/>
        </w:rPr>
        <w:lastRenderedPageBreak/>
        <w:t>Asset Allocation</w:t>
      </w:r>
    </w:p>
    <w:p w14:paraId="15963FBA" w14:textId="77777777" w:rsidR="004029FE" w:rsidRPr="00FD04C3" w:rsidRDefault="003D1BAD" w:rsidP="00FD04C3">
      <w:pPr>
        <w:spacing w:after="0"/>
      </w:pPr>
      <w:r w:rsidRPr="00FD04C3">
        <w:t>At its core, the Value Fund focuses on bottom-up stock-picking and fundamental analysis. The continued commitment to bottom-up stock selection is derived from the overall purpose of the course. The Fund is a seminar-style course in which students deploy skills learned in other classes in a hands-on and dynamic environment. We believe there are enormous benefits that come from the design of this course.</w:t>
      </w:r>
    </w:p>
    <w:p w14:paraId="40178961" w14:textId="77777777" w:rsidR="004029FE" w:rsidRPr="00FD04C3" w:rsidRDefault="004029FE" w:rsidP="00FD04C3">
      <w:pPr>
        <w:spacing w:after="0"/>
      </w:pPr>
    </w:p>
    <w:p w14:paraId="61FE1AAA" w14:textId="77777777" w:rsidR="004029FE" w:rsidRPr="00FD04C3" w:rsidRDefault="003D1BAD" w:rsidP="00FD04C3">
      <w:pPr>
        <w:spacing w:after="0"/>
      </w:pPr>
      <w:r w:rsidRPr="00FD04C3">
        <w:t xml:space="preserve">With that said, asset allocation is a significant focus and the Value Fund carefully considers appropriate allocation strategies. The Fund </w:t>
      </w:r>
      <w:proofErr w:type="gramStart"/>
      <w:r w:rsidRPr="00FD04C3">
        <w:t>has the ability to</w:t>
      </w:r>
      <w:proofErr w:type="gramEnd"/>
      <w:r w:rsidRPr="00FD04C3">
        <w:t xml:space="preserve"> utilize ETFs to gain exposure to certain industries which require specialized expertise, such as banking and biotechnology, in lieu of purchasing individual securities. Throughout this 6-month period it has been a goal of ours to focus on analyzing and pitching stocks in industry segments that our portfolio is underweight in.</w:t>
      </w:r>
    </w:p>
    <w:p w14:paraId="6C51D016" w14:textId="77777777" w:rsidR="004029FE" w:rsidRPr="00FD04C3" w:rsidRDefault="004029FE" w:rsidP="00FD04C3">
      <w:pPr>
        <w:spacing w:after="0"/>
      </w:pPr>
    </w:p>
    <w:p w14:paraId="19A8BE27" w14:textId="77777777" w:rsidR="004029FE" w:rsidRPr="00FD04C3" w:rsidRDefault="003D1BAD" w:rsidP="00FD04C3">
      <w:pPr>
        <w:spacing w:after="0"/>
      </w:pPr>
      <w:r w:rsidRPr="00FD04C3">
        <w:t>Despite our commitment to appropriate sector allocation, the Fund did differ from its benchmark at the end of the fiscal year.</w:t>
      </w:r>
    </w:p>
    <w:p w14:paraId="79938FD8" w14:textId="77777777" w:rsidR="004029FE" w:rsidRPr="00FD04C3" w:rsidRDefault="004029FE" w:rsidP="00FD04C3">
      <w:pPr>
        <w:spacing w:after="0"/>
      </w:pPr>
    </w:p>
    <w:p w14:paraId="2D023BB8" w14:textId="77777777" w:rsidR="004029FE" w:rsidRPr="00FD04C3" w:rsidRDefault="003D1BAD" w:rsidP="00FD04C3">
      <w:pPr>
        <w:spacing w:after="0"/>
        <w:rPr>
          <w:rFonts w:eastAsia="Times New Roman" w:cs="Times New Roman"/>
        </w:rPr>
      </w:pPr>
      <w:r w:rsidRPr="00FD04C3">
        <w:rPr>
          <w:rFonts w:eastAsia="Calibri" w:cs="Calibri"/>
        </w:rPr>
        <w:t>As of February 29, 2020, the sectors with the most significant weight in the Value Fund are:</w:t>
      </w:r>
    </w:p>
    <w:p w14:paraId="49B9CB33" w14:textId="77777777" w:rsidR="004029FE" w:rsidRPr="00FD04C3" w:rsidRDefault="003D1BAD" w:rsidP="00FD04C3">
      <w:pPr>
        <w:numPr>
          <w:ilvl w:val="0"/>
          <w:numId w:val="1"/>
        </w:numPr>
        <w:spacing w:after="0"/>
        <w:rPr>
          <w:rFonts w:eastAsia="Calibri" w:cs="Calibri"/>
        </w:rPr>
      </w:pPr>
      <w:r w:rsidRPr="00FD04C3">
        <w:rPr>
          <w:rFonts w:eastAsia="Calibri" w:cs="Calibri"/>
        </w:rPr>
        <w:t>Industrials, which represents 15.27% of the Fund’s portfolio, is overweight relative to the benchmark (+5.58%). Deluxe Corp (DLX) is our largest holding in the industrials sector.</w:t>
      </w:r>
    </w:p>
    <w:p w14:paraId="77B536B2" w14:textId="77777777" w:rsidR="004029FE" w:rsidRPr="00FD04C3" w:rsidRDefault="003D1BAD" w:rsidP="00FD04C3">
      <w:pPr>
        <w:numPr>
          <w:ilvl w:val="0"/>
          <w:numId w:val="1"/>
        </w:numPr>
        <w:spacing w:after="0"/>
        <w:rPr>
          <w:rFonts w:eastAsia="Calibri" w:cs="Calibri"/>
        </w:rPr>
      </w:pPr>
      <w:r w:rsidRPr="00FD04C3">
        <w:rPr>
          <w:rFonts w:eastAsia="Calibri" w:cs="Calibri"/>
        </w:rPr>
        <w:t>Communication Services, which represents 14.57% of the Fund’s portfolio, is overweight relative to the benchmark (+6.22%). Electronic Arts (EA) and Take Two Interactive (TTWO) represent our two largest holdings in the sector.</w:t>
      </w:r>
    </w:p>
    <w:p w14:paraId="7E003C54" w14:textId="77777777" w:rsidR="004029FE" w:rsidRPr="00FD04C3" w:rsidRDefault="003D1BAD" w:rsidP="00FD04C3">
      <w:pPr>
        <w:numPr>
          <w:ilvl w:val="0"/>
          <w:numId w:val="1"/>
        </w:numPr>
        <w:spacing w:after="0"/>
        <w:rPr>
          <w:rFonts w:eastAsia="Calibri" w:cs="Calibri"/>
        </w:rPr>
      </w:pPr>
      <w:r w:rsidRPr="00FD04C3">
        <w:rPr>
          <w:rFonts w:eastAsia="Calibri" w:cs="Calibri"/>
        </w:rPr>
        <w:t>Consumer Staples, which represents 13.32% of the Fund’s portfolio, is overweight relative to the benchmark (+3.89%). Tyson Foods Inc (TSN) and Philip Morris (PM) are our largest consumer staples holdings.</w:t>
      </w:r>
    </w:p>
    <w:p w14:paraId="6A17517B" w14:textId="77777777" w:rsidR="004029FE" w:rsidRDefault="004029FE">
      <w:pPr>
        <w:pBdr>
          <w:top w:val="nil"/>
          <w:left w:val="nil"/>
          <w:bottom w:val="nil"/>
          <w:right w:val="nil"/>
          <w:between w:val="nil"/>
        </w:pBdr>
        <w:spacing w:after="0"/>
        <w:ind w:left="720"/>
        <w:jc w:val="left"/>
      </w:pPr>
    </w:p>
    <w:p w14:paraId="1B9DDC57" w14:textId="77777777" w:rsidR="004029FE" w:rsidRDefault="003D1BAD">
      <w:pPr>
        <w:rPr>
          <w:b/>
          <w:i/>
        </w:rPr>
      </w:pPr>
      <w:r>
        <w:rPr>
          <w:b/>
          <w:i/>
        </w:rPr>
        <w:t>Sector Allocation – Value</w:t>
      </w:r>
    </w:p>
    <w:p w14:paraId="121AA45D" w14:textId="77777777" w:rsidR="004029FE" w:rsidRDefault="003D1BAD">
      <w:pPr>
        <w:jc w:val="center"/>
        <w:rPr>
          <w:b/>
          <w:i/>
          <w:color w:val="FF0000"/>
        </w:rPr>
      </w:pPr>
      <w:r>
        <w:rPr>
          <w:noProof/>
        </w:rPr>
        <w:drawing>
          <wp:inline distT="0" distB="0" distL="0" distR="0" wp14:anchorId="1200882C" wp14:editId="60B5D63E">
            <wp:extent cx="6007100" cy="3238500"/>
            <wp:effectExtent l="0" t="0" r="0" b="0"/>
            <wp:docPr id="328" name="Chart 328"/>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23204473" w14:textId="77777777" w:rsidR="004029FE" w:rsidRDefault="004029FE">
      <w:pPr>
        <w:pStyle w:val="Heading2"/>
        <w:spacing w:after="0"/>
        <w:ind w:left="90"/>
        <w:jc w:val="both"/>
        <w:rPr>
          <w:rFonts w:ascii="Palatino Linotype" w:hAnsi="Palatino Linotype"/>
          <w:color w:val="FF0000"/>
          <w:sz w:val="20"/>
          <w:highlight w:val="yellow"/>
        </w:rPr>
      </w:pPr>
    </w:p>
    <w:p w14:paraId="27EEC041" w14:textId="77777777" w:rsidR="004029FE" w:rsidRDefault="003D1BAD">
      <w:pPr>
        <w:pStyle w:val="Heading2"/>
        <w:spacing w:after="0"/>
        <w:ind w:left="90"/>
        <w:jc w:val="both"/>
        <w:rPr>
          <w:rFonts w:ascii="Palatino Linotype" w:hAnsi="Palatino Linotype"/>
          <w:sz w:val="24"/>
          <w:szCs w:val="24"/>
        </w:rPr>
      </w:pPr>
      <w:r>
        <w:br w:type="page"/>
      </w:r>
      <w:r>
        <w:rPr>
          <w:rFonts w:ascii="Palatino Linotype" w:hAnsi="Palatino Linotype"/>
          <w:sz w:val="24"/>
          <w:szCs w:val="24"/>
        </w:rPr>
        <w:lastRenderedPageBreak/>
        <w:t xml:space="preserve">Holdings Profile </w:t>
      </w:r>
    </w:p>
    <w:p w14:paraId="0D52343D" w14:textId="77777777" w:rsidR="004029FE" w:rsidRDefault="004029FE">
      <w:pPr>
        <w:rPr>
          <w:color w:val="FF0000"/>
          <w:sz w:val="18"/>
          <w:szCs w:val="18"/>
        </w:rPr>
      </w:pPr>
    </w:p>
    <w:p w14:paraId="25AACB99" w14:textId="77777777" w:rsidR="004029FE" w:rsidRDefault="003D1BAD">
      <w:r>
        <w:t>Value Portfolio Holdings February 29, 2020:</w:t>
      </w:r>
    </w:p>
    <w:p w14:paraId="24517258" w14:textId="77777777" w:rsidR="004029FE" w:rsidRDefault="004029FE">
      <w:pPr>
        <w:rPr>
          <w:color w:val="FF0000"/>
          <w:highlight w:val="yellow"/>
        </w:rPr>
      </w:pPr>
    </w:p>
    <w:p w14:paraId="639C5190" w14:textId="77777777" w:rsidR="004029FE" w:rsidRDefault="003D1BAD">
      <w:pPr>
        <w:jc w:val="center"/>
        <w:rPr>
          <w:rFonts w:ascii="Times New Roman" w:eastAsia="Times New Roman" w:hAnsi="Times New Roman" w:cs="Times New Roman"/>
          <w:color w:val="FF0000"/>
        </w:rPr>
      </w:pPr>
      <w:r>
        <w:rPr>
          <w:noProof/>
        </w:rPr>
        <w:drawing>
          <wp:inline distT="0" distB="0" distL="0" distR="0" wp14:anchorId="4E57790E" wp14:editId="3AE8E5B3">
            <wp:extent cx="6203896" cy="3445761"/>
            <wp:effectExtent l="0" t="0" r="0" b="0"/>
            <wp:docPr id="37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6"/>
                    <a:srcRect/>
                    <a:stretch>
                      <a:fillRect/>
                    </a:stretch>
                  </pic:blipFill>
                  <pic:spPr>
                    <a:xfrm>
                      <a:off x="0" y="0"/>
                      <a:ext cx="6203896" cy="3445761"/>
                    </a:xfrm>
                    <a:prstGeom prst="rect">
                      <a:avLst/>
                    </a:prstGeom>
                    <a:ln/>
                  </pic:spPr>
                </pic:pic>
              </a:graphicData>
            </a:graphic>
          </wp:inline>
        </w:drawing>
      </w:r>
    </w:p>
    <w:p w14:paraId="7EF1F8F8" w14:textId="77777777" w:rsidR="004029FE" w:rsidRDefault="004029FE">
      <w:pPr>
        <w:pStyle w:val="Heading2"/>
        <w:spacing w:after="0"/>
        <w:ind w:left="90"/>
        <w:jc w:val="both"/>
        <w:rPr>
          <w:rFonts w:ascii="Palatino Linotype" w:hAnsi="Palatino Linotype"/>
          <w:b w:val="0"/>
          <w:i w:val="0"/>
          <w:color w:val="FF0000"/>
          <w:sz w:val="20"/>
          <w:highlight w:val="yellow"/>
        </w:rPr>
      </w:pPr>
    </w:p>
    <w:p w14:paraId="23E9455F" w14:textId="77777777" w:rsidR="004029FE" w:rsidRDefault="004029FE">
      <w:pPr>
        <w:rPr>
          <w:color w:val="FF0000"/>
          <w:highlight w:val="yellow"/>
        </w:rPr>
      </w:pPr>
    </w:p>
    <w:p w14:paraId="471709FB" w14:textId="77777777" w:rsidR="004029FE" w:rsidRDefault="004029FE">
      <w:pPr>
        <w:rPr>
          <w:color w:val="FF0000"/>
          <w:highlight w:val="yellow"/>
        </w:rPr>
      </w:pPr>
    </w:p>
    <w:p w14:paraId="59E6AC10" w14:textId="77777777" w:rsidR="004029FE" w:rsidRDefault="004029FE">
      <w:pPr>
        <w:rPr>
          <w:color w:val="FF0000"/>
          <w:highlight w:val="yellow"/>
        </w:rPr>
      </w:pPr>
    </w:p>
    <w:p w14:paraId="0163BF67" w14:textId="77777777" w:rsidR="004029FE" w:rsidRDefault="004029FE">
      <w:pPr>
        <w:rPr>
          <w:color w:val="FF0000"/>
          <w:highlight w:val="yellow"/>
        </w:rPr>
      </w:pPr>
    </w:p>
    <w:p w14:paraId="6AB280DF" w14:textId="77777777" w:rsidR="004029FE" w:rsidRDefault="004029FE">
      <w:pPr>
        <w:rPr>
          <w:color w:val="FF0000"/>
          <w:highlight w:val="yellow"/>
        </w:rPr>
      </w:pPr>
    </w:p>
    <w:p w14:paraId="5D06DC87" w14:textId="77777777" w:rsidR="004029FE" w:rsidRDefault="004029FE">
      <w:pPr>
        <w:rPr>
          <w:color w:val="FF0000"/>
          <w:highlight w:val="yellow"/>
        </w:rPr>
      </w:pPr>
    </w:p>
    <w:p w14:paraId="6B471376" w14:textId="77777777" w:rsidR="004029FE" w:rsidRDefault="004029FE">
      <w:pPr>
        <w:rPr>
          <w:color w:val="FF0000"/>
          <w:highlight w:val="yellow"/>
        </w:rPr>
      </w:pPr>
    </w:p>
    <w:p w14:paraId="20C28FB4" w14:textId="77777777" w:rsidR="004029FE" w:rsidRDefault="004029FE">
      <w:pPr>
        <w:rPr>
          <w:color w:val="FF0000"/>
          <w:highlight w:val="yellow"/>
        </w:rPr>
      </w:pPr>
    </w:p>
    <w:p w14:paraId="630FAD5A" w14:textId="77777777" w:rsidR="004029FE" w:rsidRDefault="004029FE">
      <w:pPr>
        <w:rPr>
          <w:color w:val="FF0000"/>
          <w:highlight w:val="yellow"/>
        </w:rPr>
      </w:pPr>
    </w:p>
    <w:p w14:paraId="6B7A420A" w14:textId="77777777" w:rsidR="004029FE" w:rsidRDefault="004029FE">
      <w:pPr>
        <w:rPr>
          <w:color w:val="FF0000"/>
          <w:highlight w:val="yellow"/>
        </w:rPr>
      </w:pPr>
    </w:p>
    <w:p w14:paraId="4C446C7F" w14:textId="77777777" w:rsidR="004029FE" w:rsidRDefault="004029FE">
      <w:pPr>
        <w:rPr>
          <w:color w:val="FF0000"/>
          <w:highlight w:val="yellow"/>
        </w:rPr>
      </w:pPr>
    </w:p>
    <w:p w14:paraId="78032F82" w14:textId="77777777" w:rsidR="004029FE" w:rsidRDefault="004029FE">
      <w:pPr>
        <w:rPr>
          <w:color w:val="FF0000"/>
          <w:highlight w:val="yellow"/>
        </w:rPr>
      </w:pPr>
    </w:p>
    <w:p w14:paraId="2D42733B" w14:textId="77777777" w:rsidR="004029FE" w:rsidRDefault="004029FE">
      <w:pPr>
        <w:rPr>
          <w:color w:val="FF0000"/>
          <w:highlight w:val="yellow"/>
        </w:rPr>
      </w:pPr>
    </w:p>
    <w:p w14:paraId="694B7293" w14:textId="77777777" w:rsidR="004029FE" w:rsidRDefault="004029FE">
      <w:pPr>
        <w:rPr>
          <w:color w:val="FF0000"/>
          <w:highlight w:val="yellow"/>
        </w:rPr>
      </w:pPr>
    </w:p>
    <w:p w14:paraId="0E7770EF" w14:textId="77777777" w:rsidR="004029FE" w:rsidRDefault="004029FE">
      <w:pPr>
        <w:rPr>
          <w:color w:val="FF0000"/>
          <w:highlight w:val="yellow"/>
        </w:rPr>
      </w:pPr>
    </w:p>
    <w:p w14:paraId="17343A26" w14:textId="77777777" w:rsidR="004029FE" w:rsidRDefault="004029FE">
      <w:pPr>
        <w:rPr>
          <w:color w:val="FF0000"/>
          <w:highlight w:val="yellow"/>
        </w:rPr>
      </w:pPr>
    </w:p>
    <w:p w14:paraId="49A7758F" w14:textId="77777777" w:rsidR="004029FE" w:rsidRDefault="003D1BAD" w:rsidP="009C21F7">
      <w:pPr>
        <w:pStyle w:val="Heading2"/>
        <w:spacing w:after="0"/>
        <w:jc w:val="left"/>
        <w:rPr>
          <w:rFonts w:ascii="Palatino Linotype" w:hAnsi="Palatino Linotype"/>
          <w:sz w:val="24"/>
          <w:szCs w:val="24"/>
        </w:rPr>
        <w:sectPr w:rsidR="004029FE">
          <w:type w:val="continuous"/>
          <w:pgSz w:w="12240" w:h="15840"/>
          <w:pgMar w:top="1440" w:right="1080" w:bottom="1296" w:left="1440" w:header="864" w:footer="432" w:gutter="0"/>
          <w:cols w:space="720" w:equalWidth="0">
            <w:col w:w="9360"/>
          </w:cols>
          <w:titlePg/>
        </w:sectPr>
      </w:pPr>
      <w:r>
        <w:rPr>
          <w:rFonts w:ascii="Palatino Linotype" w:hAnsi="Palatino Linotype"/>
          <w:sz w:val="24"/>
          <w:szCs w:val="24"/>
        </w:rPr>
        <w:lastRenderedPageBreak/>
        <w:t>Investment Style and Strategy</w:t>
      </w:r>
    </w:p>
    <w:p w14:paraId="3855B9CE" w14:textId="77777777" w:rsidR="004029FE" w:rsidRDefault="004029FE">
      <w:pPr>
        <w:spacing w:after="0"/>
        <w:rPr>
          <w:b/>
        </w:rPr>
      </w:pPr>
    </w:p>
    <w:p w14:paraId="4BC5D8EB" w14:textId="77777777" w:rsidR="004029FE" w:rsidRDefault="003D1BAD">
      <w:pPr>
        <w:spacing w:after="0"/>
      </w:pPr>
      <w:r>
        <w:rPr>
          <w:b/>
        </w:rPr>
        <w:t>Fund Objective:</w:t>
      </w:r>
      <w:r>
        <w:t xml:space="preserve"> Outperform the benchmark on a total return basis. Achieve superior returns by investing in securities which provide the best risk adjusted returns through capital appreciation and dividends. </w:t>
      </w:r>
    </w:p>
    <w:p w14:paraId="001F9B59" w14:textId="77777777" w:rsidR="004029FE" w:rsidRDefault="004029FE">
      <w:pPr>
        <w:spacing w:after="0"/>
      </w:pPr>
    </w:p>
    <w:p w14:paraId="57974EFE" w14:textId="77777777" w:rsidR="004029FE" w:rsidRDefault="003D1BAD">
      <w:pPr>
        <w:spacing w:after="0"/>
      </w:pPr>
      <w:r>
        <w:rPr>
          <w:b/>
        </w:rPr>
        <w:t>Benchmark:</w:t>
      </w:r>
      <w:r>
        <w:t xml:space="preserve"> Russell 1000 Value Index</w:t>
      </w:r>
    </w:p>
    <w:p w14:paraId="62BE3FD0" w14:textId="77777777" w:rsidR="004029FE" w:rsidRDefault="004029FE">
      <w:pPr>
        <w:spacing w:after="0"/>
        <w:rPr>
          <w:b/>
        </w:rPr>
      </w:pPr>
    </w:p>
    <w:p w14:paraId="41804E5D" w14:textId="26F77052" w:rsidR="004029FE" w:rsidRDefault="003D1BAD">
      <w:pPr>
        <w:spacing w:after="0"/>
      </w:pPr>
      <w:r>
        <w:rPr>
          <w:b/>
        </w:rPr>
        <w:t>Fund Strategy:</w:t>
      </w:r>
      <w:r>
        <w:t xml:space="preserve"> The Value Fund utilizes a bottom-up approach to stock selection. Our analysts go through a rigorous screening process to select deep value positions. The team pursues this strategy by investing primarily in large capitalization companies with consistent year-over-year earnings that are trading at a discount relative to their peer group. We estimate the value of our securities primarily through an intrinsic value methodology. Additionally, we examine each security’s valuation relative to its peer group. For the purposes of this analysis, we utilize many of the following metrics: price-to-earnings, price-to-book, dividend yield, and various free-cash-flow ratios. There is, however, no specific country or region quota. Analysts discuss the Fund’s overall sector allocation compared to our </w:t>
      </w:r>
      <w:r>
        <w:t>benchmark to monitor our exposure, though we do not intentionally make sector bets. The Fund seeks absolute returns in order to fulfill our distribution requirements and monitors our performance against the Russell 1000 Value index.</w:t>
      </w:r>
    </w:p>
    <w:p w14:paraId="724B1AD4" w14:textId="77777777" w:rsidR="004029FE" w:rsidRDefault="004029FE">
      <w:pPr>
        <w:spacing w:after="0"/>
        <w:rPr>
          <w:b/>
        </w:rPr>
      </w:pPr>
    </w:p>
    <w:p w14:paraId="46512E14" w14:textId="77777777" w:rsidR="004029FE" w:rsidRDefault="003D1BAD">
      <w:pPr>
        <w:spacing w:after="0"/>
      </w:pPr>
      <w:r>
        <w:rPr>
          <w:b/>
        </w:rPr>
        <w:t xml:space="preserve">Why Value Stocks? </w:t>
      </w:r>
      <w:r>
        <w:t xml:space="preserve">A value stock is one that is underpriced by the market for a wide variety of reasons. They are undervalued relative to their </w:t>
      </w:r>
      <w:proofErr w:type="spellStart"/>
      <w:r>
        <w:t>comparables</w:t>
      </w:r>
      <w:proofErr w:type="spellEnd"/>
      <w:r>
        <w:t xml:space="preserve"> on various metrics used to value comparable companies. Stocks that are undervalued on metrics compared to the index may not be Value stocks because sectors trade differently. Historical trading multiples are often a good indicator of whether a sector has a favorable perception.</w:t>
      </w:r>
    </w:p>
    <w:p w14:paraId="336180DF" w14:textId="77777777" w:rsidR="004029FE" w:rsidRDefault="004029FE">
      <w:pPr>
        <w:spacing w:after="0"/>
        <w:rPr>
          <w:b/>
        </w:rPr>
      </w:pPr>
    </w:p>
    <w:p w14:paraId="5130A516" w14:textId="77777777" w:rsidR="004029FE" w:rsidRDefault="003D1BAD" w:rsidP="00FD04C3">
      <w:pPr>
        <w:spacing w:after="0"/>
      </w:pPr>
      <w:r>
        <w:rPr>
          <w:b/>
        </w:rPr>
        <w:t>Cash:</w:t>
      </w:r>
      <w:r>
        <w:t xml:space="preserve"> The goal of the Fund is to be invested in the best value opportunities in the marketplace. Over the past few semesters, to the extent we have non-invested cash, we have invested in our benchmark ETF in an effort to minimize any cash drag.  Our view remains conservatively positive in the next few months of this year. Therefore, </w:t>
      </w:r>
      <w:proofErr w:type="gramStart"/>
      <w:r>
        <w:t>we’re</w:t>
      </w:r>
      <w:proofErr w:type="gramEnd"/>
      <w:r>
        <w:t xml:space="preserve"> going to invest excess cash into benchmark ETF to ensure a balance sector allocation.</w:t>
      </w:r>
    </w:p>
    <w:p w14:paraId="3E99A90E" w14:textId="027803A6" w:rsidR="00FD04C3" w:rsidRDefault="00FD04C3" w:rsidP="00FD04C3">
      <w:pPr>
        <w:spacing w:after="0"/>
        <w:rPr>
          <w:sz w:val="22"/>
          <w:szCs w:val="22"/>
        </w:rPr>
        <w:sectPr w:rsidR="00FD04C3">
          <w:headerReference w:type="first" r:id="rId47"/>
          <w:type w:val="continuous"/>
          <w:pgSz w:w="12240" w:h="15840"/>
          <w:pgMar w:top="1440" w:right="1080" w:bottom="1296" w:left="1440" w:header="864" w:footer="432" w:gutter="0"/>
          <w:cols w:num="2" w:space="720" w:equalWidth="0">
            <w:col w:w="4680" w:space="360"/>
            <w:col w:w="4680" w:space="0"/>
          </w:cols>
          <w:titlePg/>
        </w:sectPr>
      </w:pPr>
    </w:p>
    <w:p w14:paraId="27F740D9" w14:textId="77777777" w:rsidR="004029FE" w:rsidRDefault="004029FE">
      <w:pPr>
        <w:spacing w:after="0"/>
        <w:rPr>
          <w:color w:val="FF0000"/>
        </w:rPr>
        <w:sectPr w:rsidR="004029FE">
          <w:headerReference w:type="first" r:id="rId48"/>
          <w:type w:val="continuous"/>
          <w:pgSz w:w="12240" w:h="15840"/>
          <w:pgMar w:top="1440" w:right="1080" w:bottom="1296" w:left="1440" w:header="864" w:footer="432" w:gutter="0"/>
          <w:cols w:num="2" w:space="720" w:equalWidth="0">
            <w:col w:w="4680" w:space="360"/>
            <w:col w:w="4680" w:space="0"/>
          </w:cols>
          <w:titlePg/>
        </w:sectPr>
      </w:pPr>
    </w:p>
    <w:p w14:paraId="537F989A" w14:textId="77777777" w:rsidR="004029FE" w:rsidRDefault="004029FE">
      <w:pPr>
        <w:spacing w:after="0"/>
        <w:rPr>
          <w:color w:val="FF0000"/>
          <w:sz w:val="22"/>
          <w:szCs w:val="22"/>
        </w:rPr>
      </w:pPr>
    </w:p>
    <w:p w14:paraId="610E28A1" w14:textId="77777777" w:rsidR="004029FE" w:rsidRDefault="004029FE">
      <w:pPr>
        <w:spacing w:after="0"/>
        <w:jc w:val="right"/>
        <w:rPr>
          <w:color w:val="FF0000"/>
        </w:rPr>
      </w:pPr>
    </w:p>
    <w:p w14:paraId="77399CC6" w14:textId="77777777" w:rsidR="004029FE" w:rsidRDefault="003D1BAD">
      <w:pPr>
        <w:spacing w:after="0"/>
        <w:jc w:val="left"/>
        <w:rPr>
          <w:color w:val="FF0000"/>
        </w:rPr>
        <w:sectPr w:rsidR="004029FE">
          <w:headerReference w:type="default" r:id="rId49"/>
          <w:type w:val="continuous"/>
          <w:pgSz w:w="12240" w:h="15840"/>
          <w:pgMar w:top="1440" w:right="1440" w:bottom="1440" w:left="1080" w:header="864" w:footer="432" w:gutter="0"/>
          <w:cols w:num="2" w:space="720" w:equalWidth="0">
            <w:col w:w="4500" w:space="720"/>
            <w:col w:w="4500" w:space="0"/>
          </w:cols>
        </w:sectPr>
      </w:pPr>
      <w:r>
        <w:br w:type="page"/>
      </w:r>
    </w:p>
    <w:p w14:paraId="78405488" w14:textId="77777777" w:rsidR="004029FE" w:rsidRDefault="003D1BAD">
      <w:pPr>
        <w:pStyle w:val="Heading1"/>
        <w:jc w:val="center"/>
        <w:rPr>
          <w:rFonts w:ascii="Palatino Linotype" w:hAnsi="Palatino Linotype"/>
        </w:rPr>
      </w:pPr>
      <w:bookmarkStart w:id="15" w:name="_heading=h.44sinio" w:colFirst="0" w:colLast="0"/>
      <w:bookmarkEnd w:id="15"/>
      <w:r>
        <w:rPr>
          <w:rFonts w:ascii="Palatino Linotype" w:hAnsi="Palatino Linotype"/>
        </w:rPr>
        <w:lastRenderedPageBreak/>
        <w:t>The Fixed Income Fund</w:t>
      </w:r>
    </w:p>
    <w:p w14:paraId="56F7E84E" w14:textId="77777777" w:rsidR="004029FE" w:rsidRDefault="004029FE">
      <w:pPr>
        <w:sectPr w:rsidR="004029FE">
          <w:footerReference w:type="even" r:id="rId50"/>
          <w:footerReference w:type="default" r:id="rId51"/>
          <w:headerReference w:type="first" r:id="rId52"/>
          <w:type w:val="continuous"/>
          <w:pgSz w:w="12240" w:h="15840"/>
          <w:pgMar w:top="1080" w:right="1080" w:bottom="1296" w:left="1440" w:header="864" w:footer="432" w:gutter="0"/>
          <w:cols w:space="720" w:equalWidth="0">
            <w:col w:w="9360"/>
          </w:cols>
          <w:titlePg/>
        </w:sectPr>
      </w:pPr>
    </w:p>
    <w:p w14:paraId="7F97DEC2" w14:textId="77777777" w:rsidR="004029FE" w:rsidRDefault="004029FE">
      <w:pPr>
        <w:spacing w:after="0"/>
        <w:rPr>
          <w:b/>
          <w:i/>
          <w:sz w:val="24"/>
        </w:rPr>
      </w:pPr>
    </w:p>
    <w:p w14:paraId="0049C44C" w14:textId="77777777" w:rsidR="004029FE" w:rsidRDefault="003D1BAD">
      <w:pPr>
        <w:spacing w:after="0"/>
        <w:rPr>
          <w:b/>
          <w:i/>
          <w:sz w:val="24"/>
        </w:rPr>
      </w:pPr>
      <w:r>
        <w:rPr>
          <w:b/>
          <w:i/>
          <w:sz w:val="24"/>
        </w:rPr>
        <w:t>Message from the Portfolio Managers</w:t>
      </w:r>
    </w:p>
    <w:p w14:paraId="28FC48FD" w14:textId="77777777" w:rsidR="004029FE" w:rsidRDefault="004029FE">
      <w:pPr>
        <w:spacing w:after="0"/>
      </w:pPr>
    </w:p>
    <w:p w14:paraId="7188E049" w14:textId="77777777" w:rsidR="004029FE" w:rsidRDefault="004029FE">
      <w:pPr>
        <w:spacing w:after="0"/>
        <w:sectPr w:rsidR="004029FE">
          <w:footerReference w:type="even" r:id="rId53"/>
          <w:footerReference w:type="default" r:id="rId54"/>
          <w:headerReference w:type="first" r:id="rId55"/>
          <w:type w:val="continuous"/>
          <w:pgSz w:w="12240" w:h="15840"/>
          <w:pgMar w:top="1080" w:right="1080" w:bottom="1296" w:left="1440" w:header="864" w:footer="432" w:gutter="0"/>
          <w:cols w:space="720" w:equalWidth="0">
            <w:col w:w="9360"/>
          </w:cols>
          <w:titlePg/>
        </w:sectPr>
      </w:pPr>
    </w:p>
    <w:p w14:paraId="2B113899" w14:textId="77777777" w:rsidR="004029FE" w:rsidRDefault="003D1BAD">
      <w:pPr>
        <w:spacing w:after="0"/>
        <w:jc w:val="left"/>
        <w:rPr>
          <w:b/>
        </w:rPr>
      </w:pPr>
      <w:r>
        <w:rPr>
          <w:b/>
        </w:rPr>
        <w:t>Economic Overview</w:t>
      </w:r>
    </w:p>
    <w:p w14:paraId="4EB50499" w14:textId="77777777" w:rsidR="004029FE" w:rsidRDefault="003D1BAD">
      <w:pPr>
        <w:numPr>
          <w:ilvl w:val="0"/>
          <w:numId w:val="2"/>
        </w:numPr>
        <w:pBdr>
          <w:top w:val="nil"/>
          <w:left w:val="nil"/>
          <w:bottom w:val="nil"/>
          <w:right w:val="nil"/>
          <w:between w:val="nil"/>
        </w:pBdr>
        <w:spacing w:after="60"/>
        <w:ind w:left="720"/>
        <w:rPr>
          <w:szCs w:val="20"/>
        </w:rPr>
      </w:pPr>
      <w:r>
        <w:t>The fixed income market was impacted by the world-wide shutdown due to the COVID-19 pandemic as well as the Saudi/Russian oil price war.</w:t>
      </w:r>
    </w:p>
    <w:p w14:paraId="117E3235" w14:textId="77777777" w:rsidR="004029FE" w:rsidRDefault="003D1BAD">
      <w:pPr>
        <w:numPr>
          <w:ilvl w:val="0"/>
          <w:numId w:val="2"/>
        </w:numPr>
        <w:pBdr>
          <w:top w:val="nil"/>
          <w:left w:val="nil"/>
          <w:bottom w:val="nil"/>
          <w:right w:val="nil"/>
          <w:between w:val="nil"/>
        </w:pBdr>
        <w:spacing w:after="60"/>
        <w:ind w:left="720"/>
        <w:rPr>
          <w:szCs w:val="20"/>
        </w:rPr>
      </w:pPr>
      <w:r>
        <w:t>Unemployment rate reaches 20%.</w:t>
      </w:r>
    </w:p>
    <w:p w14:paraId="3158DFD1" w14:textId="77777777" w:rsidR="004029FE" w:rsidRDefault="003D1BAD">
      <w:pPr>
        <w:numPr>
          <w:ilvl w:val="0"/>
          <w:numId w:val="2"/>
        </w:numPr>
        <w:pBdr>
          <w:top w:val="nil"/>
          <w:left w:val="nil"/>
          <w:bottom w:val="nil"/>
          <w:right w:val="nil"/>
          <w:between w:val="nil"/>
        </w:pBdr>
        <w:spacing w:after="60"/>
        <w:ind w:left="720"/>
      </w:pPr>
      <w:r>
        <w:t>U.S. 10-year Treasury hit all-time low at 0.52% in early March.</w:t>
      </w:r>
    </w:p>
    <w:p w14:paraId="398F101F" w14:textId="77777777" w:rsidR="004029FE" w:rsidRDefault="003D1BAD">
      <w:pPr>
        <w:numPr>
          <w:ilvl w:val="0"/>
          <w:numId w:val="2"/>
        </w:numPr>
        <w:pBdr>
          <w:top w:val="nil"/>
          <w:left w:val="nil"/>
          <w:bottom w:val="nil"/>
          <w:right w:val="nil"/>
          <w:between w:val="nil"/>
        </w:pBdr>
        <w:spacing w:after="60"/>
        <w:ind w:left="720"/>
      </w:pPr>
      <w:r>
        <w:t>U.S. oil prices turn negative for the first time in U.S. history.</w:t>
      </w:r>
    </w:p>
    <w:p w14:paraId="406A3BC5" w14:textId="77777777" w:rsidR="004029FE" w:rsidRDefault="004029FE">
      <w:pPr>
        <w:pBdr>
          <w:top w:val="nil"/>
          <w:left w:val="nil"/>
          <w:bottom w:val="nil"/>
          <w:right w:val="nil"/>
          <w:between w:val="nil"/>
        </w:pBdr>
        <w:spacing w:after="60"/>
        <w:ind w:left="720" w:hanging="360"/>
        <w:rPr>
          <w:color w:val="FF0000"/>
          <w:szCs w:val="20"/>
        </w:rPr>
      </w:pPr>
    </w:p>
    <w:p w14:paraId="4683CB7C" w14:textId="77777777" w:rsidR="004029FE" w:rsidRDefault="003D1BAD">
      <w:pPr>
        <w:spacing w:after="0"/>
      </w:pPr>
      <w:r>
        <w:t xml:space="preserve">The Federal Reserve took action by injecting the market with an estimate as high as $4 trillion to alleviate fears. Further, Congress approved a $2 trillion stimulus package which also bolstered the economy. The unemployment rate ranges at 20% with estimates </w:t>
      </w:r>
      <w:proofErr w:type="spellStart"/>
      <w:r>
        <w:t>forcesating</w:t>
      </w:r>
      <w:proofErr w:type="spellEnd"/>
      <w:r>
        <w:t xml:space="preserve"> 30% by June. </w:t>
      </w:r>
    </w:p>
    <w:p w14:paraId="4922227F" w14:textId="77777777" w:rsidR="004029FE" w:rsidRDefault="004029FE">
      <w:pPr>
        <w:spacing w:after="0"/>
      </w:pPr>
    </w:p>
    <w:p w14:paraId="3D9242CB" w14:textId="77777777" w:rsidR="004029FE" w:rsidRDefault="003D1BAD">
      <w:pPr>
        <w:spacing w:after="0"/>
      </w:pPr>
      <w:r>
        <w:rPr>
          <w:noProof/>
        </w:rPr>
        <w:drawing>
          <wp:inline distT="114300" distB="114300" distL="114300" distR="114300" wp14:anchorId="054E039E" wp14:editId="13C0C5AB">
            <wp:extent cx="2971800" cy="1879600"/>
            <wp:effectExtent l="0" t="0" r="0" b="0"/>
            <wp:docPr id="35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6"/>
                    <a:srcRect/>
                    <a:stretch>
                      <a:fillRect/>
                    </a:stretch>
                  </pic:blipFill>
                  <pic:spPr>
                    <a:xfrm>
                      <a:off x="0" y="0"/>
                      <a:ext cx="2971800" cy="1879600"/>
                    </a:xfrm>
                    <a:prstGeom prst="rect">
                      <a:avLst/>
                    </a:prstGeom>
                    <a:ln/>
                  </pic:spPr>
                </pic:pic>
              </a:graphicData>
            </a:graphic>
          </wp:inline>
        </w:drawing>
      </w:r>
    </w:p>
    <w:p w14:paraId="2F194BBA" w14:textId="77777777" w:rsidR="004029FE" w:rsidRDefault="004029FE">
      <w:pPr>
        <w:spacing w:after="0"/>
      </w:pPr>
    </w:p>
    <w:p w14:paraId="787ADA36" w14:textId="77777777" w:rsidR="004029FE" w:rsidRDefault="003D1BAD">
      <w:pPr>
        <w:spacing w:after="0"/>
      </w:pPr>
      <w:r>
        <w:t xml:space="preserve">Since March, approximately 27 million people have filed for unemployment. All nonessential businesses have seen major cuts in their revenue streams. Restaurants are still offering take outs and delivery but with few willing to deliver the food, it becomes an even harder push to maintain their businesses. Another option is offering gift cards which show support and can help offset current costs. Travel and sports however has even fewer options. The Tokyo 2020 Olympics has been officially postponed until </w:t>
      </w:r>
      <w:r>
        <w:t>2021. U.S. Treasury bond yields hit a low with the 10-year Treasury yield at 0.52% in early March.</w:t>
      </w:r>
    </w:p>
    <w:p w14:paraId="1C1239F0" w14:textId="77777777" w:rsidR="004029FE" w:rsidRDefault="004029FE">
      <w:pPr>
        <w:spacing w:after="0"/>
      </w:pPr>
    </w:p>
    <w:p w14:paraId="02456A75" w14:textId="77777777" w:rsidR="004029FE" w:rsidRDefault="003D1BAD">
      <w:pPr>
        <w:spacing w:after="0"/>
      </w:pPr>
      <w:r>
        <w:rPr>
          <w:noProof/>
        </w:rPr>
        <w:drawing>
          <wp:inline distT="114300" distB="114300" distL="114300" distR="114300" wp14:anchorId="5F2206C4" wp14:editId="656BE917">
            <wp:extent cx="2971800" cy="1600200"/>
            <wp:effectExtent l="0" t="0" r="0" b="0"/>
            <wp:docPr id="35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7"/>
                    <a:srcRect/>
                    <a:stretch>
                      <a:fillRect/>
                    </a:stretch>
                  </pic:blipFill>
                  <pic:spPr>
                    <a:xfrm>
                      <a:off x="0" y="0"/>
                      <a:ext cx="2971800" cy="1600200"/>
                    </a:xfrm>
                    <a:prstGeom prst="rect">
                      <a:avLst/>
                    </a:prstGeom>
                    <a:ln/>
                  </pic:spPr>
                </pic:pic>
              </a:graphicData>
            </a:graphic>
          </wp:inline>
        </w:drawing>
      </w:r>
    </w:p>
    <w:p w14:paraId="3C11BBCF" w14:textId="77777777" w:rsidR="004029FE" w:rsidRDefault="003D1BAD">
      <w:pPr>
        <w:spacing w:after="0"/>
        <w:rPr>
          <w:color w:val="FF0000"/>
        </w:rPr>
      </w:pPr>
      <w:r>
        <w:rPr>
          <w:color w:val="FF0000"/>
        </w:rPr>
        <w:t xml:space="preserve"> </w:t>
      </w:r>
    </w:p>
    <w:p w14:paraId="0F5EBB9D" w14:textId="77777777" w:rsidR="004029FE" w:rsidRDefault="003D1BAD">
      <w:pPr>
        <w:spacing w:after="0"/>
      </w:pPr>
      <w:r>
        <w:t xml:space="preserve">U.S. oil prices have turned negative for the first time in U.S. history with demand at an all-time low. This means oil producers </w:t>
      </w:r>
      <w:proofErr w:type="gramStart"/>
      <w:r>
        <w:t>have to</w:t>
      </w:r>
      <w:proofErr w:type="gramEnd"/>
      <w:r>
        <w:t xml:space="preserve"> pay buyers to take barrels off their hands with fears of storage capacity running out early Summer. </w:t>
      </w:r>
    </w:p>
    <w:p w14:paraId="40501E1F" w14:textId="77777777" w:rsidR="004029FE" w:rsidRDefault="004029FE">
      <w:pPr>
        <w:spacing w:after="0"/>
      </w:pPr>
    </w:p>
    <w:p w14:paraId="5CA06BEB" w14:textId="77777777" w:rsidR="004029FE" w:rsidRDefault="003D1BAD">
      <w:pPr>
        <w:spacing w:after="0"/>
      </w:pPr>
      <w:r>
        <w:rPr>
          <w:noProof/>
        </w:rPr>
        <w:drawing>
          <wp:inline distT="114300" distB="114300" distL="114300" distR="114300" wp14:anchorId="0BBFF77A" wp14:editId="77DA0B7E">
            <wp:extent cx="2500313" cy="2051981"/>
            <wp:effectExtent l="0" t="0" r="0" b="0"/>
            <wp:docPr id="35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8"/>
                    <a:srcRect/>
                    <a:stretch>
                      <a:fillRect/>
                    </a:stretch>
                  </pic:blipFill>
                  <pic:spPr>
                    <a:xfrm>
                      <a:off x="0" y="0"/>
                      <a:ext cx="2500313" cy="2051981"/>
                    </a:xfrm>
                    <a:prstGeom prst="rect">
                      <a:avLst/>
                    </a:prstGeom>
                    <a:ln/>
                  </pic:spPr>
                </pic:pic>
              </a:graphicData>
            </a:graphic>
          </wp:inline>
        </w:drawing>
      </w:r>
    </w:p>
    <w:p w14:paraId="1158FC5A" w14:textId="77777777" w:rsidR="004029FE" w:rsidRDefault="004029FE">
      <w:pPr>
        <w:spacing w:after="0"/>
      </w:pPr>
    </w:p>
    <w:p w14:paraId="1DD5C457" w14:textId="77777777" w:rsidR="004029FE" w:rsidRDefault="003D1BAD">
      <w:pPr>
        <w:spacing w:after="0"/>
      </w:pPr>
      <w:r>
        <w:rPr>
          <w:b/>
        </w:rPr>
        <w:t>Duration</w:t>
      </w:r>
      <w:r>
        <w:rPr>
          <w:b/>
        </w:rPr>
        <w:br/>
      </w:r>
      <w:r>
        <w:t xml:space="preserve">The current duration of our portfolio is 5.54 years. Our benchmark duration is 6.20 years. Given the historically compressed level of US interest rates we don’t see a high duration strategy as an alpha generating one. Given the current economic environment and the Fed’s latest guidance we also believe the yield curve will stay at its levels for the foreseeable future. </w:t>
      </w:r>
    </w:p>
    <w:p w14:paraId="2CDA0790" w14:textId="77777777" w:rsidR="004029FE" w:rsidRDefault="003D1BAD">
      <w:pPr>
        <w:spacing w:before="240" w:after="0"/>
      </w:pPr>
      <w:r>
        <w:lastRenderedPageBreak/>
        <w:t xml:space="preserve">Therefore, our strategy moving forward will be more related to picking specific fixed income instruments in sectors and geographies that we see as still having an attractive premium worth capturing. </w:t>
      </w:r>
    </w:p>
    <w:p w14:paraId="33CD2EB9" w14:textId="77777777" w:rsidR="009C21F7" w:rsidRPr="009C21F7" w:rsidRDefault="003D1BAD" w:rsidP="009C21F7">
      <w:pPr>
        <w:pStyle w:val="CommentSubject1"/>
        <w:spacing w:before="240" w:after="0"/>
        <w:rPr>
          <w:bCs w:val="0"/>
          <w:szCs w:val="24"/>
        </w:rPr>
      </w:pPr>
      <w:r w:rsidRPr="009C21F7">
        <w:rPr>
          <w:bCs w:val="0"/>
          <w:szCs w:val="24"/>
        </w:rPr>
        <w:t>Improving Our Portfolio</w:t>
      </w:r>
    </w:p>
    <w:p w14:paraId="4360DD81" w14:textId="675B475A" w:rsidR="004029FE" w:rsidRDefault="003D1BAD" w:rsidP="009C21F7">
      <w:pPr>
        <w:spacing w:before="240" w:after="0"/>
      </w:pPr>
      <w:r>
        <w:t xml:space="preserve">Currently we hold one mutual fund, PIMCO Inflation Response Multi- Asset Fund Class P. Given muted inflation data and a relatively high 1.55% net expense ratio, we would like to sell this fund. </w:t>
      </w:r>
    </w:p>
    <w:p w14:paraId="35621D70" w14:textId="77777777" w:rsidR="009C21F7" w:rsidRDefault="003D1BAD" w:rsidP="009C21F7">
      <w:pPr>
        <w:spacing w:before="240" w:after="0"/>
        <w:jc w:val="left"/>
        <w:rPr>
          <w:b/>
        </w:rPr>
      </w:pPr>
      <w:r>
        <w:rPr>
          <w:b/>
        </w:rPr>
        <w:t>Increase Portfolio Diversification</w:t>
      </w:r>
    </w:p>
    <w:p w14:paraId="761E6E8F" w14:textId="5E8BD473" w:rsidR="004029FE" w:rsidRDefault="003D1BAD" w:rsidP="009C21F7">
      <w:pPr>
        <w:spacing w:before="240" w:after="0"/>
      </w:pPr>
      <w:r>
        <w:t xml:space="preserve">Our current portfolio holds 68.2% of the benchmark fund, the Vanguard total bond market ETF. Despite our tactical choice of maintaining an allocation </w:t>
      </w:r>
      <w:r>
        <w:t>closer to the benchmark due to high uncertainty levels, we would like to increase the size of the active positions in fixed income categories that we consider attractive, such as intermediate-term corporate bonds, and decrease our position in the benchmark fund. We target maintaining a 5% position size in each one of the active strategies.</w:t>
      </w:r>
    </w:p>
    <w:p w14:paraId="088455D8" w14:textId="77777777" w:rsidR="004029FE" w:rsidRDefault="003D1BAD">
      <w:pPr>
        <w:spacing w:before="240" w:after="0"/>
        <w:jc w:val="right"/>
        <w:rPr>
          <w:b/>
        </w:rPr>
      </w:pPr>
      <w:r>
        <w:rPr>
          <w:b/>
        </w:rPr>
        <w:t xml:space="preserve"> </w:t>
      </w:r>
    </w:p>
    <w:p w14:paraId="57DDF68A" w14:textId="77777777" w:rsidR="004029FE" w:rsidRDefault="003D1BAD">
      <w:pPr>
        <w:spacing w:before="240" w:after="0"/>
        <w:jc w:val="right"/>
        <w:rPr>
          <w:b/>
        </w:rPr>
      </w:pPr>
      <w:r>
        <w:rPr>
          <w:b/>
        </w:rPr>
        <w:t xml:space="preserve"> </w:t>
      </w:r>
    </w:p>
    <w:p w14:paraId="7947F960" w14:textId="77777777" w:rsidR="004029FE" w:rsidRDefault="003D1BAD">
      <w:pPr>
        <w:spacing w:after="0"/>
        <w:ind w:left="720"/>
        <w:jc w:val="right"/>
      </w:pPr>
      <w:r>
        <w:t xml:space="preserve">       </w:t>
      </w:r>
      <w:r>
        <w:tab/>
        <w:t xml:space="preserve">Beatriz Abreu and Yelena </w:t>
      </w:r>
      <w:proofErr w:type="spellStart"/>
      <w:r>
        <w:t>Nemenko</w:t>
      </w:r>
      <w:proofErr w:type="spellEnd"/>
      <w:r>
        <w:t xml:space="preserve">          Co-Portfolio Managers, Fixed Income</w:t>
      </w:r>
    </w:p>
    <w:p w14:paraId="5936D1A2" w14:textId="77777777" w:rsidR="004029FE" w:rsidRDefault="004029FE">
      <w:pPr>
        <w:spacing w:after="0"/>
        <w:jc w:val="right"/>
        <w:rPr>
          <w:b/>
          <w:color w:val="FF0000"/>
        </w:rPr>
      </w:pPr>
    </w:p>
    <w:p w14:paraId="27151423" w14:textId="77777777" w:rsidR="004029FE" w:rsidRDefault="004029FE">
      <w:pPr>
        <w:rPr>
          <w:color w:val="FF0000"/>
        </w:rPr>
      </w:pPr>
    </w:p>
    <w:p w14:paraId="6EB245D9" w14:textId="77777777" w:rsidR="004029FE" w:rsidRDefault="004029FE">
      <w:pPr>
        <w:pBdr>
          <w:top w:val="nil"/>
          <w:left w:val="nil"/>
          <w:bottom w:val="nil"/>
          <w:right w:val="nil"/>
          <w:between w:val="nil"/>
        </w:pBdr>
        <w:spacing w:after="0"/>
        <w:jc w:val="right"/>
        <w:rPr>
          <w:color w:val="FF0000"/>
          <w:szCs w:val="20"/>
        </w:rPr>
        <w:sectPr w:rsidR="004029FE">
          <w:footerReference w:type="even" r:id="rId59"/>
          <w:footerReference w:type="default" r:id="rId60"/>
          <w:headerReference w:type="first" r:id="rId61"/>
          <w:type w:val="continuous"/>
          <w:pgSz w:w="12240" w:h="15840"/>
          <w:pgMar w:top="1440" w:right="1080" w:bottom="1080" w:left="1440" w:header="864" w:footer="432" w:gutter="0"/>
          <w:cols w:num="2" w:space="720" w:equalWidth="0">
            <w:col w:w="4680" w:space="360"/>
            <w:col w:w="4680" w:space="0"/>
          </w:cols>
          <w:titlePg/>
        </w:sectPr>
      </w:pPr>
    </w:p>
    <w:p w14:paraId="482E8C71" w14:textId="77777777" w:rsidR="004029FE" w:rsidRDefault="004029FE">
      <w:pPr>
        <w:spacing w:after="0"/>
        <w:rPr>
          <w:b/>
          <w:i/>
          <w:color w:val="FF0000"/>
          <w:sz w:val="24"/>
        </w:rPr>
      </w:pPr>
    </w:p>
    <w:p w14:paraId="3CCEB992" w14:textId="77777777" w:rsidR="004029FE" w:rsidRDefault="004029FE">
      <w:pPr>
        <w:spacing w:after="0"/>
        <w:rPr>
          <w:b/>
          <w:i/>
          <w:color w:val="FF0000"/>
          <w:sz w:val="24"/>
        </w:rPr>
      </w:pPr>
    </w:p>
    <w:p w14:paraId="61B1ECCE" w14:textId="77777777" w:rsidR="004029FE" w:rsidRDefault="003D1BAD">
      <w:pPr>
        <w:spacing w:after="0"/>
        <w:rPr>
          <w:b/>
          <w:i/>
          <w:sz w:val="24"/>
        </w:rPr>
      </w:pPr>
      <w:r>
        <w:rPr>
          <w:b/>
          <w:i/>
          <w:sz w:val="24"/>
        </w:rPr>
        <w:t>Discussion of Performance</w:t>
      </w:r>
    </w:p>
    <w:p w14:paraId="01D681B7" w14:textId="77777777" w:rsidR="004029FE" w:rsidRDefault="004029FE">
      <w:pPr>
        <w:spacing w:after="0"/>
        <w:rPr>
          <w:i/>
        </w:rPr>
      </w:pPr>
    </w:p>
    <w:p w14:paraId="1D3B0C05" w14:textId="77777777" w:rsidR="004029FE" w:rsidRDefault="003D1BAD">
      <w:pPr>
        <w:spacing w:after="0"/>
        <w:rPr>
          <w:i/>
        </w:rPr>
      </w:pPr>
      <w:r>
        <w:rPr>
          <w:i/>
        </w:rPr>
        <w:t>For period ending February 28, 2019</w:t>
      </w:r>
    </w:p>
    <w:p w14:paraId="7D48DAAE" w14:textId="77777777" w:rsidR="004029FE" w:rsidRDefault="004029FE">
      <w:pPr>
        <w:spacing w:after="0"/>
        <w:rPr>
          <w:i/>
          <w:color w:val="FF0000"/>
        </w:rPr>
      </w:pPr>
    </w:p>
    <w:p w14:paraId="6EFA4543" w14:textId="77777777" w:rsidR="004029FE" w:rsidRDefault="003D1BAD">
      <w:pPr>
        <w:rPr>
          <w:color w:val="FF0000"/>
        </w:rPr>
      </w:pPr>
      <w:r>
        <w:rPr>
          <w:noProof/>
          <w:color w:val="FF0000"/>
        </w:rPr>
        <w:drawing>
          <wp:inline distT="114300" distB="114300" distL="114300" distR="114300" wp14:anchorId="4B637A8A" wp14:editId="02F7CF72">
            <wp:extent cx="6172200" cy="863600"/>
            <wp:effectExtent l="0" t="0" r="0" b="0"/>
            <wp:docPr id="35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2"/>
                    <a:srcRect/>
                    <a:stretch>
                      <a:fillRect/>
                    </a:stretch>
                  </pic:blipFill>
                  <pic:spPr>
                    <a:xfrm>
                      <a:off x="0" y="0"/>
                      <a:ext cx="6172200" cy="863600"/>
                    </a:xfrm>
                    <a:prstGeom prst="rect">
                      <a:avLst/>
                    </a:prstGeom>
                    <a:ln/>
                  </pic:spPr>
                </pic:pic>
              </a:graphicData>
            </a:graphic>
          </wp:inline>
        </w:drawing>
      </w:r>
    </w:p>
    <w:p w14:paraId="12400584" w14:textId="77777777" w:rsidR="004029FE" w:rsidRDefault="004029FE">
      <w:pPr>
        <w:rPr>
          <w:color w:val="FF0000"/>
        </w:rPr>
        <w:sectPr w:rsidR="004029FE">
          <w:footerReference w:type="even" r:id="rId63"/>
          <w:footerReference w:type="default" r:id="rId64"/>
          <w:headerReference w:type="first" r:id="rId65"/>
          <w:type w:val="continuous"/>
          <w:pgSz w:w="12240" w:h="15840"/>
          <w:pgMar w:top="1440" w:right="1080" w:bottom="1296" w:left="1440" w:header="864" w:footer="432" w:gutter="0"/>
          <w:cols w:space="720" w:equalWidth="0">
            <w:col w:w="9360"/>
          </w:cols>
          <w:titlePg/>
        </w:sectPr>
      </w:pPr>
    </w:p>
    <w:p w14:paraId="1D5A1007" w14:textId="77777777" w:rsidR="004029FE" w:rsidRDefault="003D1BAD">
      <w:pPr>
        <w:rPr>
          <w:b/>
        </w:rPr>
      </w:pPr>
      <w:r>
        <w:rPr>
          <w:b/>
        </w:rPr>
        <w:t>Performance Overview</w:t>
      </w:r>
    </w:p>
    <w:p w14:paraId="2325AB98" w14:textId="77777777" w:rsidR="004029FE" w:rsidRDefault="003D1BAD">
      <w:pPr>
        <w:spacing w:after="0"/>
      </w:pPr>
      <w:r>
        <w:t>Over the past 6 and 12 months, the Benchmark has earned 1.96% and 8.86% respectively. During the most recent 6-month, net of fees, the Fund outperformed the benchmark by 51 basis points.</w:t>
      </w:r>
    </w:p>
    <w:p w14:paraId="3B998990" w14:textId="77777777" w:rsidR="004029FE" w:rsidRDefault="003D1BAD">
      <w:pPr>
        <w:spacing w:after="0"/>
        <w:rPr>
          <w:color w:val="FF0000"/>
        </w:rPr>
        <w:sectPr w:rsidR="004029FE">
          <w:headerReference w:type="even" r:id="rId66"/>
          <w:headerReference w:type="default" r:id="rId67"/>
          <w:headerReference w:type="first" r:id="rId68"/>
          <w:type w:val="continuous"/>
          <w:pgSz w:w="12240" w:h="15840"/>
          <w:pgMar w:top="1440" w:right="1080" w:bottom="1296" w:left="1440" w:header="864" w:footer="432" w:gutter="0"/>
          <w:cols w:space="720" w:equalWidth="0">
            <w:col w:w="9360"/>
          </w:cols>
          <w:titlePg/>
        </w:sectPr>
      </w:pPr>
      <w:r>
        <w:rPr>
          <w:noProof/>
          <w:color w:val="FF0000"/>
        </w:rPr>
        <w:drawing>
          <wp:inline distT="114300" distB="114300" distL="114300" distR="114300" wp14:anchorId="186EB8F1" wp14:editId="77DE06D4">
            <wp:extent cx="6172200" cy="2489200"/>
            <wp:effectExtent l="0" t="0" r="0" b="0"/>
            <wp:docPr id="36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9"/>
                    <a:srcRect/>
                    <a:stretch>
                      <a:fillRect/>
                    </a:stretch>
                  </pic:blipFill>
                  <pic:spPr>
                    <a:xfrm>
                      <a:off x="0" y="0"/>
                      <a:ext cx="6172200" cy="2489200"/>
                    </a:xfrm>
                    <a:prstGeom prst="rect">
                      <a:avLst/>
                    </a:prstGeom>
                    <a:ln/>
                  </pic:spPr>
                </pic:pic>
              </a:graphicData>
            </a:graphic>
          </wp:inline>
        </w:drawing>
      </w:r>
    </w:p>
    <w:p w14:paraId="0C3F3E65" w14:textId="77777777" w:rsidR="004029FE" w:rsidRDefault="004029FE">
      <w:pPr>
        <w:rPr>
          <w:color w:val="FF0000"/>
        </w:rPr>
        <w:sectPr w:rsidR="004029FE">
          <w:type w:val="continuous"/>
          <w:pgSz w:w="12240" w:h="15840"/>
          <w:pgMar w:top="1440" w:right="1080" w:bottom="1296" w:left="1440" w:header="864" w:footer="432" w:gutter="0"/>
          <w:cols w:space="720" w:equalWidth="0">
            <w:col w:w="9360"/>
          </w:cols>
          <w:titlePg/>
        </w:sectPr>
      </w:pPr>
    </w:p>
    <w:p w14:paraId="3ADE405E" w14:textId="77777777" w:rsidR="004029FE" w:rsidRDefault="003D1BAD">
      <w:pPr>
        <w:rPr>
          <w:b/>
          <w:i/>
          <w:sz w:val="24"/>
        </w:rPr>
      </w:pPr>
      <w:r>
        <w:rPr>
          <w:b/>
          <w:i/>
          <w:sz w:val="24"/>
        </w:rPr>
        <w:lastRenderedPageBreak/>
        <w:t>Asset Allocation and Holdings Profile</w:t>
      </w:r>
    </w:p>
    <w:p w14:paraId="7B5820D9" w14:textId="77777777" w:rsidR="004029FE" w:rsidRDefault="003D1BAD">
      <w:pPr>
        <w:spacing w:after="0"/>
      </w:pPr>
      <w:r>
        <w:t>Each of the bond funds meets our goals as an investment vehicle for exposure to a particular sector. As of February 28, 2020, the largest positions were in the Vanguard Total Bond Market ETF (BND), iShares Treasury Core 1-5 Year USD Bond ETF (ISTB) and PIMCO Inflation Response Multi-Asset (PPRMX). As we go forward, we intend to continue to monitor these high-yielding instruments by looking for any updates on the underlying holdings. Our objective is to make investment decisions consistent with our view. In that regard, although the majority of our fund will be invested in quality high-grade treasuries and corporate bonds, as interest rates and yields stabilize – we would like to slightly increase our exposure to corporate bonds and lower our inflation-hedged assets. Throughout this process, we will also ensure that we increase the average duration of our portfolio so that it is better suited as the Fed is holding its rate hike process. Since the underlying assets and durations of our bond funds are subject to change, we will be closely monitoring and actively managing our investments.</w:t>
      </w:r>
    </w:p>
    <w:p w14:paraId="7EF128B4" w14:textId="77777777" w:rsidR="004029FE" w:rsidRDefault="004029FE">
      <w:pPr>
        <w:rPr>
          <w:color w:val="FF0000"/>
          <w:highlight w:val="yellow"/>
        </w:rPr>
      </w:pPr>
    </w:p>
    <w:p w14:paraId="04B3759C" w14:textId="77777777" w:rsidR="004029FE" w:rsidRDefault="004029FE">
      <w:pPr>
        <w:jc w:val="center"/>
        <w:rPr>
          <w:color w:val="FF0000"/>
          <w:highlight w:val="yellow"/>
        </w:rPr>
      </w:pPr>
    </w:p>
    <w:p w14:paraId="73B38AA8" w14:textId="77777777" w:rsidR="004029FE" w:rsidRDefault="003D1BAD">
      <w:pPr>
        <w:shd w:val="clear" w:color="auto" w:fill="FFFFFF"/>
        <w:tabs>
          <w:tab w:val="left" w:pos="7735"/>
        </w:tabs>
        <w:rPr>
          <w:b/>
          <w:color w:val="FF0000"/>
        </w:rPr>
      </w:pPr>
      <w:r>
        <w:rPr>
          <w:b/>
          <w:noProof/>
          <w:color w:val="FF0000"/>
        </w:rPr>
        <w:drawing>
          <wp:inline distT="114300" distB="114300" distL="114300" distR="114300" wp14:anchorId="726AA29F" wp14:editId="1BB8D8A0">
            <wp:extent cx="6172200" cy="965200"/>
            <wp:effectExtent l="0" t="0" r="0" b="0"/>
            <wp:docPr id="36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0"/>
                    <a:srcRect/>
                    <a:stretch>
                      <a:fillRect/>
                    </a:stretch>
                  </pic:blipFill>
                  <pic:spPr>
                    <a:xfrm>
                      <a:off x="0" y="0"/>
                      <a:ext cx="6172200" cy="965200"/>
                    </a:xfrm>
                    <a:prstGeom prst="rect">
                      <a:avLst/>
                    </a:prstGeom>
                    <a:ln/>
                  </pic:spPr>
                </pic:pic>
              </a:graphicData>
            </a:graphic>
          </wp:inline>
        </w:drawing>
      </w:r>
    </w:p>
    <w:p w14:paraId="49DB3695" w14:textId="77777777" w:rsidR="004029FE" w:rsidRDefault="004029FE">
      <w:pPr>
        <w:shd w:val="clear" w:color="auto" w:fill="FFFFFF"/>
        <w:tabs>
          <w:tab w:val="left" w:pos="7735"/>
        </w:tabs>
        <w:rPr>
          <w:b/>
          <w:color w:val="FF0000"/>
        </w:rPr>
      </w:pPr>
    </w:p>
    <w:p w14:paraId="79C9CD2A" w14:textId="77777777" w:rsidR="004029FE" w:rsidRDefault="004029FE">
      <w:pPr>
        <w:shd w:val="clear" w:color="auto" w:fill="FFFFFF"/>
        <w:tabs>
          <w:tab w:val="left" w:pos="7735"/>
        </w:tabs>
        <w:rPr>
          <w:b/>
          <w:color w:val="FF0000"/>
        </w:rPr>
      </w:pPr>
    </w:p>
    <w:p w14:paraId="4DD0B8B2" w14:textId="77777777" w:rsidR="004029FE" w:rsidRDefault="004029FE">
      <w:pPr>
        <w:shd w:val="clear" w:color="auto" w:fill="FFFFFF"/>
        <w:tabs>
          <w:tab w:val="left" w:pos="7735"/>
        </w:tabs>
        <w:rPr>
          <w:b/>
          <w:color w:val="FF0000"/>
        </w:rPr>
      </w:pPr>
    </w:p>
    <w:p w14:paraId="5B4A68FE" w14:textId="77777777" w:rsidR="004029FE" w:rsidRDefault="003D1BAD">
      <w:pPr>
        <w:shd w:val="clear" w:color="auto" w:fill="FFFFFF"/>
        <w:tabs>
          <w:tab w:val="left" w:pos="7735"/>
        </w:tabs>
        <w:rPr>
          <w:b/>
        </w:rPr>
      </w:pPr>
      <w:r>
        <w:rPr>
          <w:b/>
        </w:rPr>
        <w:t>Holdings by % (Excl. Cash)</w:t>
      </w:r>
    </w:p>
    <w:p w14:paraId="50AABA6E" w14:textId="77777777" w:rsidR="004029FE" w:rsidRDefault="003D1BAD">
      <w:pPr>
        <w:shd w:val="clear" w:color="auto" w:fill="FFFFFF"/>
        <w:tabs>
          <w:tab w:val="left" w:pos="7735"/>
        </w:tabs>
        <w:jc w:val="center"/>
        <w:rPr>
          <w:b/>
          <w:color w:val="FF0000"/>
        </w:rPr>
      </w:pPr>
      <w:r>
        <w:rPr>
          <w:b/>
          <w:noProof/>
          <w:color w:val="FF0000"/>
        </w:rPr>
        <w:drawing>
          <wp:inline distT="114300" distB="114300" distL="114300" distR="114300" wp14:anchorId="5BBEF3E8" wp14:editId="1D5B2202">
            <wp:extent cx="2400300" cy="2109606"/>
            <wp:effectExtent l="0" t="0" r="0" b="0"/>
            <wp:docPr id="38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1"/>
                    <a:srcRect/>
                    <a:stretch>
                      <a:fillRect/>
                    </a:stretch>
                  </pic:blipFill>
                  <pic:spPr>
                    <a:xfrm>
                      <a:off x="0" y="0"/>
                      <a:ext cx="2400300" cy="2109606"/>
                    </a:xfrm>
                    <a:prstGeom prst="rect">
                      <a:avLst/>
                    </a:prstGeom>
                    <a:ln/>
                  </pic:spPr>
                </pic:pic>
              </a:graphicData>
            </a:graphic>
          </wp:inline>
        </w:drawing>
      </w:r>
    </w:p>
    <w:p w14:paraId="40BEE5DA" w14:textId="77777777" w:rsidR="004029FE" w:rsidRDefault="004029FE">
      <w:pPr>
        <w:shd w:val="clear" w:color="auto" w:fill="FFFFFF"/>
        <w:tabs>
          <w:tab w:val="left" w:pos="7735"/>
        </w:tabs>
        <w:jc w:val="left"/>
        <w:rPr>
          <w:b/>
          <w:color w:val="FF0000"/>
          <w:highlight w:val="yellow"/>
        </w:rPr>
      </w:pPr>
    </w:p>
    <w:p w14:paraId="7684B881" w14:textId="77777777" w:rsidR="004029FE" w:rsidRDefault="003D1BAD">
      <w:pPr>
        <w:shd w:val="clear" w:color="auto" w:fill="FFFFFF"/>
        <w:tabs>
          <w:tab w:val="left" w:pos="7735"/>
        </w:tabs>
        <w:jc w:val="left"/>
        <w:rPr>
          <w:color w:val="FF0000"/>
        </w:rPr>
      </w:pPr>
      <w:r>
        <w:rPr>
          <w:noProof/>
          <w:color w:val="FF0000"/>
        </w:rPr>
        <w:lastRenderedPageBreak/>
        <w:drawing>
          <wp:inline distT="0" distB="0" distL="0" distR="0" wp14:anchorId="6013BAAB" wp14:editId="4C345CD3">
            <wp:extent cx="4994455" cy="3946236"/>
            <wp:effectExtent l="0" t="0" r="0" b="0"/>
            <wp:docPr id="364" name="image31.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shot of a cell phone&#10;&#10;Description automatically generated"/>
                    <pic:cNvPicPr preferRelativeResize="0"/>
                  </pic:nvPicPr>
                  <pic:blipFill>
                    <a:blip r:embed="rId72"/>
                    <a:srcRect/>
                    <a:stretch>
                      <a:fillRect/>
                    </a:stretch>
                  </pic:blipFill>
                  <pic:spPr>
                    <a:xfrm>
                      <a:off x="0" y="0"/>
                      <a:ext cx="4994455" cy="3946236"/>
                    </a:xfrm>
                    <a:prstGeom prst="rect">
                      <a:avLst/>
                    </a:prstGeom>
                    <a:ln/>
                  </pic:spPr>
                </pic:pic>
              </a:graphicData>
            </a:graphic>
          </wp:inline>
        </w:drawing>
      </w:r>
    </w:p>
    <w:p w14:paraId="5CA724AC" w14:textId="77777777" w:rsidR="004029FE" w:rsidRDefault="004029FE">
      <w:pPr>
        <w:shd w:val="clear" w:color="auto" w:fill="FFFFFF"/>
        <w:tabs>
          <w:tab w:val="left" w:pos="7735"/>
        </w:tabs>
        <w:rPr>
          <w:color w:val="FF0000"/>
        </w:rPr>
      </w:pPr>
    </w:p>
    <w:p w14:paraId="1336C569" w14:textId="77777777" w:rsidR="004029FE" w:rsidRDefault="004029FE">
      <w:pPr>
        <w:shd w:val="clear" w:color="auto" w:fill="FFFFFF"/>
        <w:tabs>
          <w:tab w:val="left" w:pos="7735"/>
        </w:tabs>
        <w:rPr>
          <w:color w:val="FF0000"/>
        </w:rPr>
      </w:pPr>
    </w:p>
    <w:p w14:paraId="37400857" w14:textId="77777777" w:rsidR="004029FE" w:rsidRDefault="004029FE">
      <w:pPr>
        <w:shd w:val="clear" w:color="auto" w:fill="FFFFFF"/>
        <w:tabs>
          <w:tab w:val="left" w:pos="7735"/>
        </w:tabs>
        <w:rPr>
          <w:color w:val="FF0000"/>
        </w:rPr>
      </w:pPr>
    </w:p>
    <w:p w14:paraId="2E8CB81D" w14:textId="77777777" w:rsidR="004029FE" w:rsidRDefault="004029FE">
      <w:pPr>
        <w:shd w:val="clear" w:color="auto" w:fill="FFFFFF"/>
        <w:tabs>
          <w:tab w:val="left" w:pos="7735"/>
        </w:tabs>
        <w:rPr>
          <w:color w:val="FF0000"/>
        </w:rPr>
        <w:sectPr w:rsidR="004029FE">
          <w:type w:val="continuous"/>
          <w:pgSz w:w="12240" w:h="15840"/>
          <w:pgMar w:top="1440" w:right="1080" w:bottom="1296" w:left="1440" w:header="864" w:footer="432" w:gutter="0"/>
          <w:cols w:space="720" w:equalWidth="0">
            <w:col w:w="9360"/>
          </w:cols>
          <w:titlePg/>
        </w:sectPr>
      </w:pPr>
    </w:p>
    <w:p w14:paraId="67800773" w14:textId="77777777" w:rsidR="004029FE" w:rsidRDefault="004029FE">
      <w:pPr>
        <w:rPr>
          <w:color w:val="FF0000"/>
        </w:rPr>
      </w:pPr>
    </w:p>
    <w:p w14:paraId="35AABB97" w14:textId="77777777" w:rsidR="004029FE" w:rsidRDefault="004029FE">
      <w:pPr>
        <w:shd w:val="clear" w:color="auto" w:fill="FFFFFF"/>
        <w:tabs>
          <w:tab w:val="left" w:pos="7735"/>
        </w:tabs>
        <w:jc w:val="center"/>
        <w:rPr>
          <w:color w:val="FF0000"/>
        </w:rPr>
        <w:sectPr w:rsidR="004029FE">
          <w:type w:val="continuous"/>
          <w:pgSz w:w="12240" w:h="15840"/>
          <w:pgMar w:top="1440" w:right="1080" w:bottom="1296" w:left="1440" w:header="864" w:footer="432" w:gutter="0"/>
          <w:cols w:space="720" w:equalWidth="0">
            <w:col w:w="9360"/>
          </w:cols>
          <w:titlePg/>
        </w:sectPr>
      </w:pPr>
    </w:p>
    <w:p w14:paraId="71EB7083" w14:textId="77777777" w:rsidR="004029FE" w:rsidRDefault="004029FE">
      <w:pPr>
        <w:jc w:val="center"/>
        <w:rPr>
          <w:b/>
          <w:i/>
          <w:color w:val="FF0000"/>
          <w:sz w:val="24"/>
        </w:rPr>
      </w:pPr>
    </w:p>
    <w:p w14:paraId="70483791" w14:textId="77777777" w:rsidR="004029FE" w:rsidRDefault="004029FE">
      <w:pPr>
        <w:keepNext/>
        <w:keepLines/>
        <w:pBdr>
          <w:top w:val="nil"/>
          <w:left w:val="nil"/>
          <w:bottom w:val="nil"/>
          <w:right w:val="nil"/>
          <w:between w:val="nil"/>
        </w:pBdr>
        <w:spacing w:before="480" w:after="0" w:line="276" w:lineRule="auto"/>
        <w:jc w:val="left"/>
        <w:rPr>
          <w:rFonts w:ascii="Cambria" w:eastAsia="Cambria" w:hAnsi="Cambria" w:cs="Cambria"/>
          <w:b/>
          <w:color w:val="FF0000"/>
          <w:sz w:val="28"/>
          <w:szCs w:val="28"/>
        </w:rPr>
        <w:sectPr w:rsidR="004029FE">
          <w:headerReference w:type="even" r:id="rId73"/>
          <w:headerReference w:type="default" r:id="rId74"/>
          <w:headerReference w:type="first" r:id="rId75"/>
          <w:type w:val="continuous"/>
          <w:pgSz w:w="12240" w:h="15840"/>
          <w:pgMar w:top="1440" w:right="1080" w:bottom="1118" w:left="1118" w:header="864" w:footer="432" w:gutter="0"/>
          <w:cols w:space="720" w:equalWidth="0">
            <w:col w:w="9360"/>
          </w:cols>
          <w:titlePg/>
        </w:sectPr>
      </w:pPr>
    </w:p>
    <w:p w14:paraId="1D8897C2" w14:textId="77777777" w:rsidR="004029FE" w:rsidRDefault="003D1BAD" w:rsidP="009C21F7">
      <w:pPr>
        <w:jc w:val="left"/>
        <w:sectPr w:rsidR="004029FE">
          <w:headerReference w:type="first" r:id="rId76"/>
          <w:pgSz w:w="12240" w:h="15840"/>
          <w:pgMar w:top="720" w:right="1080" w:bottom="1296" w:left="1440" w:header="864" w:footer="432" w:gutter="0"/>
          <w:cols w:num="2" w:space="720" w:equalWidth="0">
            <w:col w:w="4500" w:space="720"/>
            <w:col w:w="4500" w:space="0"/>
          </w:cols>
        </w:sectPr>
      </w:pPr>
      <w:r>
        <w:rPr>
          <w:b/>
          <w:i/>
          <w:sz w:val="24"/>
        </w:rPr>
        <w:lastRenderedPageBreak/>
        <w:t>Investment Style &amp; Strategy</w:t>
      </w:r>
    </w:p>
    <w:p w14:paraId="1C32BE7A" w14:textId="77777777" w:rsidR="004029FE" w:rsidRDefault="003D1BAD">
      <w:r>
        <w:t>The Fund seeks to outperform its benchmark, the Vanguard Total Bond Fund (VBMFX). The Fund implements its views through a top-down sector of the U.S. Fixed Income investment grade market, namely U.S. Treasuries, Corporate Bonds and Foreign Investment Grade Bonds (Emerging Markets and Developed Markets). Due to its tax-exempt status, the Fund does not invest in Municipal bonds. Also, the Fund does not engage in shorting, derivatives trading, or other non-linear investment strategies. Currently, the Fund does not buy individual securities due to the limited size of our trades and market spreads associated with buying individual securities. Instead the Fund invests in ETFs, mutual funds and other publicly traded funds to implement its sector allocation.</w:t>
      </w:r>
    </w:p>
    <w:p w14:paraId="61C20F5B" w14:textId="77777777" w:rsidR="004029FE" w:rsidRDefault="003D1BAD">
      <w:r>
        <w:t>Due to the Fund’s inability to take positions in specific bond issues (limited dollar resources, the need to maintain a diversified fixed income portfolio and the limitations of our trading account), we use the Vanguard Total Bond Fund as our benchmark, as opposed to the more widely used Barclays Capital Aggregate Bond Index. Instead, we make sector allocation decisions and invest through ETFs and established mutual funds. We incur management fees, and thus benchmark to an index whose performance is also adversely impacted by mutual fund management fees. We felt it most appropriate to benchmark the fund to the bond mutual fund index with the least tracking error to the Barclays Capital Aggregate Bond Index, and thus chose the Vanguard Fund.</w:t>
      </w:r>
    </w:p>
    <w:p w14:paraId="6CD4095F" w14:textId="77777777" w:rsidR="004029FE" w:rsidRDefault="003D1BAD">
      <w:pPr>
        <w:spacing w:after="0"/>
        <w:jc w:val="left"/>
      </w:pPr>
      <w:r>
        <w:br w:type="page"/>
      </w:r>
    </w:p>
    <w:p w14:paraId="1D787042" w14:textId="77777777" w:rsidR="004029FE" w:rsidRDefault="004029FE">
      <w:pPr>
        <w:pStyle w:val="Heading2"/>
        <w:spacing w:before="360"/>
        <w:jc w:val="both"/>
        <w:rPr>
          <w:rFonts w:ascii="Palatino Linotype" w:hAnsi="Palatino Linotype"/>
          <w:i w:val="0"/>
          <w:sz w:val="32"/>
          <w:szCs w:val="32"/>
        </w:rPr>
        <w:sectPr w:rsidR="004029FE">
          <w:type w:val="continuous"/>
          <w:pgSz w:w="12240" w:h="15840"/>
          <w:pgMar w:top="720" w:right="1080" w:bottom="1296" w:left="1440" w:header="864" w:footer="432" w:gutter="0"/>
          <w:cols w:num="2" w:space="720" w:equalWidth="0">
            <w:col w:w="4500" w:space="720"/>
            <w:col w:w="4500" w:space="0"/>
          </w:cols>
        </w:sectPr>
      </w:pPr>
    </w:p>
    <w:p w14:paraId="30775970" w14:textId="77777777" w:rsidR="004029FE" w:rsidRDefault="003D1BAD">
      <w:pPr>
        <w:pStyle w:val="Heading2"/>
        <w:spacing w:before="360"/>
        <w:rPr>
          <w:rFonts w:ascii="Palatino Linotype" w:hAnsi="Palatino Linotype"/>
          <w:i w:val="0"/>
          <w:sz w:val="32"/>
          <w:szCs w:val="32"/>
        </w:rPr>
      </w:pPr>
      <w:r>
        <w:rPr>
          <w:rFonts w:ascii="Palatino Linotype" w:hAnsi="Palatino Linotype"/>
          <w:i w:val="0"/>
          <w:sz w:val="32"/>
          <w:szCs w:val="32"/>
        </w:rPr>
        <w:lastRenderedPageBreak/>
        <w:t>The ESG Fund</w:t>
      </w:r>
    </w:p>
    <w:p w14:paraId="6DAEDFC6" w14:textId="77777777" w:rsidR="004029FE" w:rsidRDefault="004029FE">
      <w:pPr>
        <w:pStyle w:val="Heading2"/>
        <w:spacing w:before="360"/>
        <w:jc w:val="both"/>
        <w:rPr>
          <w:rFonts w:ascii="Palatino Linotype" w:hAnsi="Palatino Linotype"/>
          <w:sz w:val="24"/>
          <w:szCs w:val="24"/>
        </w:rPr>
        <w:sectPr w:rsidR="004029FE">
          <w:type w:val="continuous"/>
          <w:pgSz w:w="12240" w:h="15840"/>
          <w:pgMar w:top="720" w:right="1080" w:bottom="1296" w:left="1440" w:header="864" w:footer="432" w:gutter="0"/>
          <w:cols w:space="720" w:equalWidth="0">
            <w:col w:w="9360"/>
          </w:cols>
        </w:sectPr>
      </w:pPr>
    </w:p>
    <w:p w14:paraId="68CB90B5" w14:textId="77777777" w:rsidR="004029FE" w:rsidRDefault="003D1BAD">
      <w:pPr>
        <w:pStyle w:val="Heading2"/>
        <w:spacing w:before="360"/>
        <w:jc w:val="both"/>
        <w:rPr>
          <w:rFonts w:ascii="Palatino Linotype" w:hAnsi="Palatino Linotype"/>
          <w:sz w:val="24"/>
          <w:szCs w:val="24"/>
        </w:rPr>
      </w:pPr>
      <w:r>
        <w:rPr>
          <w:rFonts w:ascii="Palatino Linotype" w:hAnsi="Palatino Linotype"/>
          <w:sz w:val="24"/>
          <w:szCs w:val="24"/>
        </w:rPr>
        <w:t>Message from the Portfolio Managers</w:t>
      </w:r>
    </w:p>
    <w:p w14:paraId="647B719A" w14:textId="77777777" w:rsidR="004029FE" w:rsidRDefault="003D1BAD">
      <w:r>
        <w:rPr>
          <w:b/>
        </w:rPr>
        <w:t>General Fund Discussion</w:t>
      </w:r>
    </w:p>
    <w:p w14:paraId="6EC218D4" w14:textId="77777777" w:rsidR="004029FE" w:rsidRDefault="003D1BAD">
      <w:pPr>
        <w:spacing w:after="0"/>
      </w:pPr>
      <w:r>
        <w:t>February 2019 saw the launch of the Environmental, Social and Governance (ESG) fund at NYU Stern as part of the Michael Price Student Investment Fund with a starting position of $350,000. For the six (6) month period from September 2019 to February 2020, the ESG Fund returned -1.71</w:t>
      </w:r>
      <w:r>
        <w:rPr>
          <w:b/>
        </w:rPr>
        <w:t>%</w:t>
      </w:r>
      <w:r>
        <w:t xml:space="preserve"> versus 1.92% of the S&amp;P 500. The fund’s relative performance was </w:t>
      </w:r>
      <w:r>
        <w:rPr>
          <w:b/>
        </w:rPr>
        <w:t>-363bps.</w:t>
      </w:r>
      <w:r>
        <w:t xml:space="preserve"> </w:t>
      </w:r>
    </w:p>
    <w:p w14:paraId="273F6ED5" w14:textId="77777777" w:rsidR="004029FE" w:rsidRDefault="004029FE">
      <w:pPr>
        <w:spacing w:after="0"/>
      </w:pPr>
    </w:p>
    <w:p w14:paraId="478BB7EC" w14:textId="77777777" w:rsidR="004029FE" w:rsidRDefault="003D1BAD">
      <w:pPr>
        <w:spacing w:after="0"/>
      </w:pPr>
      <w:r>
        <w:t>The letters "ESG" stand for environmental, social, and governance. We employ this strategy to examine criteria within these three categories to analyze stocks and combine the ESG lens with fundamental analysis. ESG factors cover a wide spectrum of issues that traditionally are not part of financial analysis, yet may have quantifiable financial relevance.</w:t>
      </w:r>
    </w:p>
    <w:p w14:paraId="561BAAB4" w14:textId="77777777" w:rsidR="004029FE" w:rsidRDefault="004029FE">
      <w:pPr>
        <w:spacing w:after="0"/>
      </w:pPr>
    </w:p>
    <w:p w14:paraId="7E70B0A6" w14:textId="77777777" w:rsidR="004029FE" w:rsidRDefault="003D1BAD">
      <w:pPr>
        <w:spacing w:after="0"/>
      </w:pPr>
      <w:r>
        <w:t>Throughout the fund operations, the ESG team had the opportunity to hear from and discuss with a number of speakers with experience investing across the ESG space. From these discussions, we got several takeaways regarding ESG and financial performance. Firstly, we can use ESG factors as a screening mechanism to improve stock selection by avoiding the worst performing ESG rated companies, protecting against downside risk and improving portfolio alpha.</w:t>
      </w:r>
    </w:p>
    <w:p w14:paraId="4435DAC6" w14:textId="77777777" w:rsidR="004029FE" w:rsidRDefault="004029FE">
      <w:pPr>
        <w:spacing w:after="0"/>
      </w:pPr>
    </w:p>
    <w:p w14:paraId="6116AB2E" w14:textId="77777777" w:rsidR="004029FE" w:rsidRDefault="003D1BAD">
      <w:pPr>
        <w:spacing w:after="0"/>
      </w:pPr>
      <w:r>
        <w:t xml:space="preserve">Secondly, practitioners are quickly integrating ESG analysis into their fundamental analysis. As a result, valuation system should adapt accordingly to punish bad actors and reward good ESG actors. </w:t>
      </w:r>
    </w:p>
    <w:p w14:paraId="3DB1E7F7" w14:textId="77777777" w:rsidR="004029FE" w:rsidRDefault="004029FE"/>
    <w:p w14:paraId="6D1CC9EA" w14:textId="77777777" w:rsidR="004029FE" w:rsidRDefault="004029FE"/>
    <w:p w14:paraId="047B1863" w14:textId="77777777" w:rsidR="004029FE" w:rsidRDefault="004029FE"/>
    <w:p w14:paraId="0163438B" w14:textId="77777777" w:rsidR="004029FE" w:rsidRDefault="004029FE"/>
    <w:p w14:paraId="5822DA1A" w14:textId="77777777" w:rsidR="004029FE" w:rsidRDefault="004029FE"/>
    <w:p w14:paraId="4C15F089" w14:textId="77777777" w:rsidR="004029FE" w:rsidRDefault="004029FE"/>
    <w:p w14:paraId="00B99BF4" w14:textId="77777777" w:rsidR="004029FE" w:rsidRDefault="004029FE"/>
    <w:p w14:paraId="6BA08D7F" w14:textId="77777777" w:rsidR="004029FE" w:rsidRDefault="003D1BAD">
      <w:pPr>
        <w:spacing w:after="0"/>
      </w:pPr>
      <w:r>
        <w:t xml:space="preserve">Thus, having ESG analytics in fundamental research may generate alpha in the future as we price stocks more accurately with ESG considerations, even though there is no direct evidence of outperformance right now. </w:t>
      </w:r>
    </w:p>
    <w:p w14:paraId="09612146" w14:textId="77777777" w:rsidR="004029FE" w:rsidRDefault="004029FE">
      <w:pPr>
        <w:spacing w:after="0"/>
      </w:pPr>
    </w:p>
    <w:p w14:paraId="6E463B3D" w14:textId="77777777" w:rsidR="004029FE" w:rsidRDefault="003D1BAD">
      <w:pPr>
        <w:spacing w:after="0"/>
      </w:pPr>
      <w:r>
        <w:t xml:space="preserve">We are looking for undervalued stocks that are compelling and with sustainable earnings trajectory. Meanwhile, we value their risk profiles according to our ESG standard. While many ESG rated companies promote many ESG factors in corporate sustainability reports, we focused on the top ESG issues which were deemed to be “material” to a given company.  Every pitch contained information of what ESG factors were “material” to that company and how the company fared </w:t>
      </w:r>
      <w:proofErr w:type="gramStart"/>
      <w:r>
        <w:t>with regard to</w:t>
      </w:r>
      <w:proofErr w:type="gramEnd"/>
      <w:r>
        <w:t xml:space="preserve"> those issues. We leveraged resources such as MSCI rankings, </w:t>
      </w:r>
      <w:proofErr w:type="spellStart"/>
      <w:r>
        <w:t>Sustainalytics</w:t>
      </w:r>
      <w:proofErr w:type="spellEnd"/>
      <w:r>
        <w:t>, SASB and companies’ own reports to determine which ESG factors were material to a given company and how the company performed on those specific material ESG factors. We then use that as a component in the overall evaluation of the stock, including ESG factors alongside traditional valuation.</w:t>
      </w:r>
    </w:p>
    <w:p w14:paraId="175B97F0" w14:textId="77777777" w:rsidR="004029FE" w:rsidRDefault="004029FE"/>
    <w:p w14:paraId="2FE08092" w14:textId="77777777" w:rsidR="004029FE" w:rsidRDefault="004029FE"/>
    <w:p w14:paraId="52B12539" w14:textId="77777777" w:rsidR="004029FE" w:rsidRDefault="003D1BAD">
      <w:pPr>
        <w:spacing w:after="0"/>
        <w:jc w:val="right"/>
      </w:pPr>
      <w:proofErr w:type="spellStart"/>
      <w:r>
        <w:t>Dimitrios</w:t>
      </w:r>
      <w:proofErr w:type="spellEnd"/>
      <w:r>
        <w:t xml:space="preserve"> Niarchos and Jiang Li</w:t>
      </w:r>
    </w:p>
    <w:p w14:paraId="70EDE0C8" w14:textId="77777777" w:rsidR="004029FE" w:rsidRDefault="003D1BAD">
      <w:pPr>
        <w:spacing w:after="0"/>
        <w:jc w:val="right"/>
      </w:pPr>
      <w:r>
        <w:t>Co-Portfolio Managers, MPSIF ESG Fund</w:t>
      </w:r>
    </w:p>
    <w:p w14:paraId="70D55A21" w14:textId="77777777" w:rsidR="004029FE" w:rsidRDefault="003D1BAD">
      <w:pPr>
        <w:spacing w:after="0"/>
        <w:jc w:val="left"/>
      </w:pPr>
      <w:r>
        <w:br w:type="page"/>
      </w:r>
    </w:p>
    <w:p w14:paraId="43EF9F65" w14:textId="77777777" w:rsidR="004029FE" w:rsidRDefault="003D1BAD">
      <w:pPr>
        <w:jc w:val="left"/>
      </w:pPr>
      <w:r>
        <w:rPr>
          <w:b/>
        </w:rPr>
        <w:lastRenderedPageBreak/>
        <w:t>Stock Picking</w:t>
      </w:r>
    </w:p>
    <w:tbl>
      <w:tblPr>
        <w:tblStyle w:val="a3"/>
        <w:tblW w:w="4266" w:type="dxa"/>
        <w:tblBorders>
          <w:top w:val="single" w:sz="18" w:space="0" w:color="000000"/>
          <w:left w:val="single" w:sz="18" w:space="0" w:color="000000"/>
          <w:bottom w:val="single" w:sz="18" w:space="0" w:color="000000"/>
          <w:right w:val="single" w:sz="18" w:space="0" w:color="000000"/>
        </w:tblBorders>
        <w:tblLayout w:type="fixed"/>
        <w:tblLook w:val="0400" w:firstRow="0" w:lastRow="0" w:firstColumn="0" w:lastColumn="0" w:noHBand="0" w:noVBand="1"/>
      </w:tblPr>
      <w:tblGrid>
        <w:gridCol w:w="3276"/>
        <w:gridCol w:w="990"/>
      </w:tblGrid>
      <w:tr w:rsidR="004029FE" w14:paraId="1DB71579" w14:textId="77777777">
        <w:trPr>
          <w:trHeight w:val="300"/>
        </w:trPr>
        <w:tc>
          <w:tcPr>
            <w:tcW w:w="3276" w:type="dxa"/>
            <w:shd w:val="clear" w:color="auto" w:fill="auto"/>
            <w:vAlign w:val="bottom"/>
          </w:tcPr>
          <w:p w14:paraId="5AC2C5D3" w14:textId="77777777" w:rsidR="004029FE" w:rsidRDefault="004029FE">
            <w:pPr>
              <w:spacing w:after="0"/>
              <w:rPr>
                <w:b/>
                <w:i/>
                <w:highlight w:val="yellow"/>
                <w:u w:val="single"/>
              </w:rPr>
            </w:pPr>
          </w:p>
        </w:tc>
        <w:tc>
          <w:tcPr>
            <w:tcW w:w="990" w:type="dxa"/>
            <w:shd w:val="clear" w:color="auto" w:fill="auto"/>
            <w:vAlign w:val="bottom"/>
          </w:tcPr>
          <w:p w14:paraId="7D2C0B36" w14:textId="77777777" w:rsidR="004029FE" w:rsidRDefault="004029FE">
            <w:pPr>
              <w:spacing w:after="0"/>
              <w:rPr>
                <w:b/>
                <w:i/>
                <w:highlight w:val="yellow"/>
                <w:u w:val="single"/>
              </w:rPr>
            </w:pPr>
          </w:p>
        </w:tc>
      </w:tr>
      <w:tr w:rsidR="004029FE" w14:paraId="4E9383F1" w14:textId="77777777">
        <w:trPr>
          <w:trHeight w:val="300"/>
        </w:trPr>
        <w:tc>
          <w:tcPr>
            <w:tcW w:w="3276" w:type="dxa"/>
            <w:shd w:val="clear" w:color="auto" w:fill="auto"/>
            <w:vAlign w:val="bottom"/>
          </w:tcPr>
          <w:p w14:paraId="13BF8A5E" w14:textId="77777777" w:rsidR="004029FE" w:rsidRDefault="003D1BAD">
            <w:pPr>
              <w:spacing w:after="0"/>
              <w:rPr>
                <w:b/>
                <w:i/>
              </w:rPr>
            </w:pPr>
            <w:r>
              <w:rPr>
                <w:b/>
                <w:i/>
              </w:rPr>
              <w:t>Top Performers</w:t>
            </w:r>
          </w:p>
        </w:tc>
        <w:tc>
          <w:tcPr>
            <w:tcW w:w="990" w:type="dxa"/>
            <w:shd w:val="clear" w:color="auto" w:fill="auto"/>
            <w:vAlign w:val="bottom"/>
          </w:tcPr>
          <w:p w14:paraId="362BEF99" w14:textId="77777777" w:rsidR="004029FE" w:rsidRDefault="003D1BAD">
            <w:pPr>
              <w:spacing w:after="0"/>
              <w:rPr>
                <w:b/>
                <w:i/>
              </w:rPr>
            </w:pPr>
            <w:r>
              <w:rPr>
                <w:b/>
                <w:i/>
              </w:rPr>
              <w:t>Return</w:t>
            </w:r>
          </w:p>
        </w:tc>
      </w:tr>
      <w:tr w:rsidR="004029FE" w14:paraId="2949A2E2" w14:textId="77777777">
        <w:trPr>
          <w:trHeight w:val="300"/>
        </w:trPr>
        <w:tc>
          <w:tcPr>
            <w:tcW w:w="3276" w:type="dxa"/>
            <w:shd w:val="clear" w:color="auto" w:fill="auto"/>
            <w:vAlign w:val="bottom"/>
          </w:tcPr>
          <w:p w14:paraId="0C3999B5" w14:textId="77777777" w:rsidR="004029FE" w:rsidRDefault="003D1BAD">
            <w:pPr>
              <w:spacing w:after="0"/>
              <w:rPr>
                <w:i/>
              </w:rPr>
            </w:pPr>
            <w:proofErr w:type="spellStart"/>
            <w:r>
              <w:rPr>
                <w:i/>
              </w:rPr>
              <w:t>Resmed</w:t>
            </w:r>
            <w:proofErr w:type="spellEnd"/>
          </w:p>
        </w:tc>
        <w:tc>
          <w:tcPr>
            <w:tcW w:w="990" w:type="dxa"/>
            <w:shd w:val="clear" w:color="auto" w:fill="auto"/>
            <w:vAlign w:val="bottom"/>
          </w:tcPr>
          <w:p w14:paraId="18CA7079" w14:textId="77777777" w:rsidR="004029FE" w:rsidRDefault="003D1BAD">
            <w:pPr>
              <w:spacing w:after="0"/>
              <w:rPr>
                <w:i/>
              </w:rPr>
            </w:pPr>
            <w:r>
              <w:rPr>
                <w:i/>
              </w:rPr>
              <w:t>+14.11%</w:t>
            </w:r>
          </w:p>
        </w:tc>
      </w:tr>
      <w:tr w:rsidR="004029FE" w14:paraId="537FAE74" w14:textId="77777777">
        <w:trPr>
          <w:trHeight w:val="300"/>
        </w:trPr>
        <w:tc>
          <w:tcPr>
            <w:tcW w:w="3276" w:type="dxa"/>
            <w:shd w:val="clear" w:color="auto" w:fill="auto"/>
            <w:vAlign w:val="bottom"/>
          </w:tcPr>
          <w:p w14:paraId="08FA722D" w14:textId="77777777" w:rsidR="004029FE" w:rsidRDefault="003D1BAD">
            <w:pPr>
              <w:spacing w:after="0"/>
              <w:rPr>
                <w:i/>
              </w:rPr>
            </w:pPr>
            <w:r>
              <w:rPr>
                <w:i/>
              </w:rPr>
              <w:t>Salesforce</w:t>
            </w:r>
          </w:p>
        </w:tc>
        <w:tc>
          <w:tcPr>
            <w:tcW w:w="990" w:type="dxa"/>
            <w:shd w:val="clear" w:color="auto" w:fill="auto"/>
            <w:vAlign w:val="bottom"/>
          </w:tcPr>
          <w:p w14:paraId="0AFAD30F" w14:textId="77777777" w:rsidR="004029FE" w:rsidRDefault="003D1BAD">
            <w:pPr>
              <w:spacing w:after="0"/>
              <w:rPr>
                <w:i/>
              </w:rPr>
            </w:pPr>
            <w:r>
              <w:rPr>
                <w:i/>
              </w:rPr>
              <w:t>+7.61%</w:t>
            </w:r>
          </w:p>
        </w:tc>
      </w:tr>
      <w:tr w:rsidR="004029FE" w14:paraId="29F13CCA" w14:textId="77777777">
        <w:trPr>
          <w:trHeight w:val="300"/>
        </w:trPr>
        <w:tc>
          <w:tcPr>
            <w:tcW w:w="3276" w:type="dxa"/>
            <w:shd w:val="clear" w:color="auto" w:fill="auto"/>
            <w:vAlign w:val="bottom"/>
          </w:tcPr>
          <w:p w14:paraId="64548755" w14:textId="77777777" w:rsidR="004029FE" w:rsidRDefault="003D1BAD">
            <w:pPr>
              <w:spacing w:after="0"/>
              <w:rPr>
                <w:i/>
              </w:rPr>
            </w:pPr>
            <w:r>
              <w:rPr>
                <w:i/>
              </w:rPr>
              <w:t>Autodesk</w:t>
            </w:r>
          </w:p>
        </w:tc>
        <w:tc>
          <w:tcPr>
            <w:tcW w:w="990" w:type="dxa"/>
            <w:shd w:val="clear" w:color="auto" w:fill="auto"/>
            <w:vAlign w:val="bottom"/>
          </w:tcPr>
          <w:p w14:paraId="19D8B700" w14:textId="77777777" w:rsidR="004029FE" w:rsidRDefault="003D1BAD">
            <w:pPr>
              <w:spacing w:after="0"/>
              <w:rPr>
                <w:i/>
              </w:rPr>
            </w:pPr>
            <w:r>
              <w:rPr>
                <w:i/>
              </w:rPr>
              <w:t>+7.21%</w:t>
            </w:r>
          </w:p>
        </w:tc>
      </w:tr>
      <w:tr w:rsidR="004029FE" w14:paraId="10B04AB7" w14:textId="77777777">
        <w:trPr>
          <w:trHeight w:val="300"/>
        </w:trPr>
        <w:tc>
          <w:tcPr>
            <w:tcW w:w="3276" w:type="dxa"/>
            <w:shd w:val="clear" w:color="auto" w:fill="auto"/>
            <w:vAlign w:val="bottom"/>
          </w:tcPr>
          <w:p w14:paraId="26B5D74B" w14:textId="77777777" w:rsidR="004029FE" w:rsidRDefault="004029FE">
            <w:pPr>
              <w:spacing w:after="0"/>
              <w:rPr>
                <w:i/>
              </w:rPr>
            </w:pPr>
          </w:p>
        </w:tc>
        <w:tc>
          <w:tcPr>
            <w:tcW w:w="990" w:type="dxa"/>
            <w:shd w:val="clear" w:color="auto" w:fill="auto"/>
            <w:vAlign w:val="bottom"/>
          </w:tcPr>
          <w:p w14:paraId="29111DC8" w14:textId="77777777" w:rsidR="004029FE" w:rsidRDefault="004029FE">
            <w:pPr>
              <w:spacing w:after="0"/>
              <w:rPr>
                <w:i/>
              </w:rPr>
            </w:pPr>
          </w:p>
        </w:tc>
      </w:tr>
      <w:tr w:rsidR="004029FE" w14:paraId="6C010FA9" w14:textId="77777777">
        <w:trPr>
          <w:trHeight w:val="345"/>
        </w:trPr>
        <w:tc>
          <w:tcPr>
            <w:tcW w:w="3276" w:type="dxa"/>
            <w:shd w:val="clear" w:color="auto" w:fill="auto"/>
            <w:vAlign w:val="bottom"/>
          </w:tcPr>
          <w:p w14:paraId="562F05C7" w14:textId="77777777" w:rsidR="004029FE" w:rsidRDefault="003D1BAD">
            <w:pPr>
              <w:spacing w:after="0"/>
              <w:rPr>
                <w:b/>
                <w:i/>
              </w:rPr>
            </w:pPr>
            <w:r>
              <w:rPr>
                <w:b/>
                <w:i/>
              </w:rPr>
              <w:t>Bottom Performers</w:t>
            </w:r>
          </w:p>
        </w:tc>
        <w:tc>
          <w:tcPr>
            <w:tcW w:w="990" w:type="dxa"/>
            <w:shd w:val="clear" w:color="auto" w:fill="auto"/>
            <w:vAlign w:val="bottom"/>
          </w:tcPr>
          <w:p w14:paraId="64FD7F14" w14:textId="77777777" w:rsidR="004029FE" w:rsidRDefault="003D1BAD">
            <w:pPr>
              <w:spacing w:after="0"/>
              <w:rPr>
                <w:b/>
                <w:i/>
              </w:rPr>
            </w:pPr>
            <w:r>
              <w:rPr>
                <w:b/>
                <w:i/>
              </w:rPr>
              <w:t>Return</w:t>
            </w:r>
          </w:p>
        </w:tc>
      </w:tr>
      <w:tr w:rsidR="004029FE" w14:paraId="2238E4FF" w14:textId="77777777">
        <w:trPr>
          <w:trHeight w:val="300"/>
        </w:trPr>
        <w:tc>
          <w:tcPr>
            <w:tcW w:w="3276" w:type="dxa"/>
            <w:shd w:val="clear" w:color="auto" w:fill="auto"/>
            <w:vAlign w:val="bottom"/>
          </w:tcPr>
          <w:p w14:paraId="7FC2A7B9" w14:textId="77777777" w:rsidR="004029FE" w:rsidRDefault="003D1BAD">
            <w:pPr>
              <w:spacing w:after="0"/>
              <w:rPr>
                <w:i/>
              </w:rPr>
            </w:pPr>
            <w:r>
              <w:rPr>
                <w:i/>
              </w:rPr>
              <w:t>Starbucks</w:t>
            </w:r>
          </w:p>
        </w:tc>
        <w:tc>
          <w:tcPr>
            <w:tcW w:w="990" w:type="dxa"/>
            <w:shd w:val="clear" w:color="auto" w:fill="auto"/>
            <w:vAlign w:val="bottom"/>
          </w:tcPr>
          <w:p w14:paraId="69A9629C" w14:textId="77777777" w:rsidR="004029FE" w:rsidRDefault="003D1BAD">
            <w:pPr>
              <w:spacing w:after="0"/>
              <w:rPr>
                <w:i/>
              </w:rPr>
            </w:pPr>
            <w:r>
              <w:rPr>
                <w:i/>
              </w:rPr>
              <w:t>-18.78%</w:t>
            </w:r>
          </w:p>
        </w:tc>
      </w:tr>
      <w:tr w:rsidR="004029FE" w14:paraId="08DDA6D9" w14:textId="77777777">
        <w:trPr>
          <w:trHeight w:val="300"/>
        </w:trPr>
        <w:tc>
          <w:tcPr>
            <w:tcW w:w="3276" w:type="dxa"/>
            <w:shd w:val="clear" w:color="auto" w:fill="auto"/>
            <w:vAlign w:val="bottom"/>
          </w:tcPr>
          <w:p w14:paraId="7BB5DACF" w14:textId="77777777" w:rsidR="004029FE" w:rsidRDefault="003D1BAD">
            <w:pPr>
              <w:spacing w:after="0"/>
              <w:rPr>
                <w:i/>
              </w:rPr>
            </w:pPr>
            <w:r>
              <w:rPr>
                <w:i/>
              </w:rPr>
              <w:t>Bank of America</w:t>
            </w:r>
          </w:p>
        </w:tc>
        <w:tc>
          <w:tcPr>
            <w:tcW w:w="990" w:type="dxa"/>
            <w:shd w:val="clear" w:color="auto" w:fill="auto"/>
            <w:vAlign w:val="bottom"/>
          </w:tcPr>
          <w:p w14:paraId="0A981EAE" w14:textId="77777777" w:rsidR="004029FE" w:rsidRDefault="003D1BAD">
            <w:pPr>
              <w:spacing w:after="0"/>
              <w:rPr>
                <w:i/>
              </w:rPr>
            </w:pPr>
            <w:r>
              <w:rPr>
                <w:i/>
              </w:rPr>
              <w:t>-14.82%</w:t>
            </w:r>
          </w:p>
        </w:tc>
      </w:tr>
      <w:tr w:rsidR="004029FE" w14:paraId="453AAB39" w14:textId="77777777">
        <w:trPr>
          <w:trHeight w:val="300"/>
        </w:trPr>
        <w:tc>
          <w:tcPr>
            <w:tcW w:w="3276" w:type="dxa"/>
            <w:shd w:val="clear" w:color="auto" w:fill="auto"/>
            <w:vAlign w:val="bottom"/>
          </w:tcPr>
          <w:p w14:paraId="3A5677B3" w14:textId="77777777" w:rsidR="004029FE" w:rsidRDefault="003D1BAD">
            <w:pPr>
              <w:spacing w:after="0"/>
              <w:rPr>
                <w:i/>
              </w:rPr>
            </w:pPr>
            <w:r>
              <w:rPr>
                <w:i/>
              </w:rPr>
              <w:t>Welltower</w:t>
            </w:r>
          </w:p>
        </w:tc>
        <w:tc>
          <w:tcPr>
            <w:tcW w:w="990" w:type="dxa"/>
            <w:shd w:val="clear" w:color="auto" w:fill="auto"/>
            <w:vAlign w:val="bottom"/>
          </w:tcPr>
          <w:p w14:paraId="223ACF97" w14:textId="77777777" w:rsidR="004029FE" w:rsidRDefault="003D1BAD">
            <w:pPr>
              <w:spacing w:after="0"/>
              <w:rPr>
                <w:i/>
              </w:rPr>
            </w:pPr>
            <w:r>
              <w:rPr>
                <w:i/>
              </w:rPr>
              <w:t>-11.45%</w:t>
            </w:r>
          </w:p>
        </w:tc>
      </w:tr>
      <w:tr w:rsidR="004029FE" w14:paraId="1CE55963" w14:textId="77777777">
        <w:trPr>
          <w:trHeight w:val="300"/>
        </w:trPr>
        <w:tc>
          <w:tcPr>
            <w:tcW w:w="3276" w:type="dxa"/>
            <w:shd w:val="clear" w:color="auto" w:fill="auto"/>
            <w:vAlign w:val="bottom"/>
          </w:tcPr>
          <w:p w14:paraId="76C77B9A" w14:textId="77777777" w:rsidR="004029FE" w:rsidRDefault="004029FE">
            <w:pPr>
              <w:spacing w:after="0"/>
              <w:rPr>
                <w:i/>
                <w:highlight w:val="yellow"/>
              </w:rPr>
            </w:pPr>
          </w:p>
        </w:tc>
        <w:tc>
          <w:tcPr>
            <w:tcW w:w="990" w:type="dxa"/>
            <w:shd w:val="clear" w:color="auto" w:fill="auto"/>
            <w:vAlign w:val="bottom"/>
          </w:tcPr>
          <w:p w14:paraId="5DDDB13D" w14:textId="77777777" w:rsidR="004029FE" w:rsidRDefault="004029FE">
            <w:pPr>
              <w:spacing w:after="0"/>
              <w:rPr>
                <w:i/>
                <w:highlight w:val="yellow"/>
              </w:rPr>
            </w:pPr>
          </w:p>
        </w:tc>
      </w:tr>
      <w:tr w:rsidR="004029FE" w14:paraId="780ADAE1" w14:textId="77777777">
        <w:trPr>
          <w:trHeight w:val="300"/>
        </w:trPr>
        <w:tc>
          <w:tcPr>
            <w:tcW w:w="4266" w:type="dxa"/>
            <w:gridSpan w:val="2"/>
            <w:vMerge w:val="restart"/>
            <w:shd w:val="clear" w:color="auto" w:fill="auto"/>
          </w:tcPr>
          <w:p w14:paraId="25A2F7D8" w14:textId="77777777" w:rsidR="004029FE" w:rsidRDefault="003D1BAD">
            <w:pPr>
              <w:spacing w:after="0"/>
              <w:rPr>
                <w:i/>
              </w:rPr>
            </w:pPr>
            <w:r>
              <w:rPr>
                <w:b/>
                <w:i/>
              </w:rPr>
              <w:t xml:space="preserve">Return: </w:t>
            </w:r>
            <w:r>
              <w:rPr>
                <w:i/>
              </w:rPr>
              <w:t>measures the stock's return (excluding dividends) since the later of August 31, 2019 or the date of acquisition to the earlier of February 29, 2020 or the date of disposition.</w:t>
            </w:r>
          </w:p>
        </w:tc>
      </w:tr>
      <w:tr w:rsidR="004029FE" w14:paraId="5155108B" w14:textId="77777777">
        <w:trPr>
          <w:trHeight w:val="310"/>
        </w:trPr>
        <w:tc>
          <w:tcPr>
            <w:tcW w:w="4266" w:type="dxa"/>
            <w:gridSpan w:val="2"/>
            <w:vMerge/>
            <w:shd w:val="clear" w:color="auto" w:fill="auto"/>
          </w:tcPr>
          <w:p w14:paraId="537BD988" w14:textId="77777777" w:rsidR="004029FE" w:rsidRDefault="004029FE">
            <w:pPr>
              <w:widowControl w:val="0"/>
              <w:pBdr>
                <w:top w:val="nil"/>
                <w:left w:val="nil"/>
                <w:bottom w:val="nil"/>
                <w:right w:val="nil"/>
                <w:between w:val="nil"/>
              </w:pBdr>
              <w:spacing w:after="0" w:line="276" w:lineRule="auto"/>
              <w:jc w:val="left"/>
              <w:rPr>
                <w:i/>
              </w:rPr>
            </w:pPr>
          </w:p>
        </w:tc>
      </w:tr>
      <w:tr w:rsidR="004029FE" w14:paraId="11B778E8" w14:textId="77777777">
        <w:trPr>
          <w:trHeight w:val="310"/>
        </w:trPr>
        <w:tc>
          <w:tcPr>
            <w:tcW w:w="4266" w:type="dxa"/>
            <w:gridSpan w:val="2"/>
            <w:vMerge/>
            <w:shd w:val="clear" w:color="auto" w:fill="auto"/>
          </w:tcPr>
          <w:p w14:paraId="4768920B" w14:textId="77777777" w:rsidR="004029FE" w:rsidRDefault="004029FE">
            <w:pPr>
              <w:widowControl w:val="0"/>
              <w:pBdr>
                <w:top w:val="nil"/>
                <w:left w:val="nil"/>
                <w:bottom w:val="nil"/>
                <w:right w:val="nil"/>
                <w:between w:val="nil"/>
              </w:pBdr>
              <w:spacing w:after="0" w:line="276" w:lineRule="auto"/>
              <w:jc w:val="left"/>
              <w:rPr>
                <w:i/>
              </w:rPr>
            </w:pPr>
          </w:p>
        </w:tc>
      </w:tr>
      <w:tr w:rsidR="004029FE" w14:paraId="6A33489B" w14:textId="77777777">
        <w:trPr>
          <w:trHeight w:val="310"/>
        </w:trPr>
        <w:tc>
          <w:tcPr>
            <w:tcW w:w="4266" w:type="dxa"/>
            <w:gridSpan w:val="2"/>
            <w:vMerge/>
            <w:shd w:val="clear" w:color="auto" w:fill="auto"/>
          </w:tcPr>
          <w:p w14:paraId="46A605A4" w14:textId="77777777" w:rsidR="004029FE" w:rsidRDefault="004029FE">
            <w:pPr>
              <w:widowControl w:val="0"/>
              <w:pBdr>
                <w:top w:val="nil"/>
                <w:left w:val="nil"/>
                <w:bottom w:val="nil"/>
                <w:right w:val="nil"/>
                <w:between w:val="nil"/>
              </w:pBdr>
              <w:spacing w:after="0" w:line="276" w:lineRule="auto"/>
              <w:jc w:val="left"/>
              <w:rPr>
                <w:i/>
              </w:rPr>
            </w:pPr>
          </w:p>
        </w:tc>
      </w:tr>
      <w:tr w:rsidR="004029FE" w14:paraId="4B62CF04" w14:textId="77777777">
        <w:trPr>
          <w:trHeight w:val="310"/>
        </w:trPr>
        <w:tc>
          <w:tcPr>
            <w:tcW w:w="4266" w:type="dxa"/>
            <w:gridSpan w:val="2"/>
            <w:vMerge/>
            <w:shd w:val="clear" w:color="auto" w:fill="auto"/>
          </w:tcPr>
          <w:p w14:paraId="4C754EF4" w14:textId="77777777" w:rsidR="004029FE" w:rsidRDefault="004029FE">
            <w:pPr>
              <w:widowControl w:val="0"/>
              <w:pBdr>
                <w:top w:val="nil"/>
                <w:left w:val="nil"/>
                <w:bottom w:val="nil"/>
                <w:right w:val="nil"/>
                <w:between w:val="nil"/>
              </w:pBdr>
              <w:spacing w:after="0" w:line="276" w:lineRule="auto"/>
              <w:jc w:val="left"/>
              <w:rPr>
                <w:i/>
              </w:rPr>
            </w:pPr>
          </w:p>
        </w:tc>
      </w:tr>
      <w:tr w:rsidR="004029FE" w14:paraId="0299BB3E" w14:textId="77777777">
        <w:trPr>
          <w:trHeight w:val="630"/>
        </w:trPr>
        <w:tc>
          <w:tcPr>
            <w:tcW w:w="4266" w:type="dxa"/>
            <w:gridSpan w:val="2"/>
            <w:shd w:val="clear" w:color="auto" w:fill="auto"/>
          </w:tcPr>
          <w:p w14:paraId="28ACA745" w14:textId="77777777" w:rsidR="004029FE" w:rsidRDefault="003D1BAD">
            <w:pPr>
              <w:spacing w:after="0"/>
              <w:rPr>
                <w:i/>
              </w:rPr>
            </w:pPr>
            <w:r>
              <w:rPr>
                <w:b/>
                <w:i/>
              </w:rPr>
              <w:t xml:space="preserve">Note: </w:t>
            </w:r>
            <w:r>
              <w:rPr>
                <w:i/>
              </w:rPr>
              <w:t>This report uses prices as of the market close and not intraday numbers.</w:t>
            </w:r>
          </w:p>
        </w:tc>
      </w:tr>
    </w:tbl>
    <w:p w14:paraId="5EB0DD56" w14:textId="77777777" w:rsidR="004029FE" w:rsidRDefault="004029FE">
      <w:pPr>
        <w:rPr>
          <w:b/>
        </w:rPr>
      </w:pPr>
    </w:p>
    <w:p w14:paraId="422825B4" w14:textId="77777777" w:rsidR="004029FE" w:rsidRDefault="003D1BAD">
      <w:pPr>
        <w:rPr>
          <w:b/>
        </w:rPr>
      </w:pPr>
      <w:r>
        <w:rPr>
          <w:b/>
        </w:rPr>
        <w:t>Top Performers</w:t>
      </w:r>
    </w:p>
    <w:p w14:paraId="193B45BB" w14:textId="77777777" w:rsidR="004029FE" w:rsidRDefault="004029FE">
      <w:pPr>
        <w:spacing w:after="0"/>
        <w:jc w:val="left"/>
      </w:pPr>
    </w:p>
    <w:p w14:paraId="11EEDA86" w14:textId="77777777" w:rsidR="004029FE" w:rsidRDefault="003D1BAD">
      <w:pPr>
        <w:spacing w:after="0"/>
      </w:pPr>
      <w:r>
        <w:rPr>
          <w:b/>
        </w:rPr>
        <w:t>ResMed:</w:t>
      </w:r>
      <w:r>
        <w:t xml:space="preserve"> ResMed is engaged in the development, manufacturing, distribution and marketing of medical devices and cloud-based software applications that diagnose, treat and manage respiratory disorders, including sleep disordered breathing (SDB), chronic obstructive pulmonary disease (COPD), neuromuscular disease and other diseases. ResMed has a leading position in the sleep disorder equipment market. ResMed has been growing at low double digits for recent years due to market growth and continued product innovation. We believe the momentum will continue as awareness of sleep apnea grows and the company keeps their innovation in new markets and digital applications. </w:t>
      </w:r>
    </w:p>
    <w:p w14:paraId="1341F404" w14:textId="77777777" w:rsidR="004029FE" w:rsidRDefault="003D1BAD">
      <w:pPr>
        <w:spacing w:after="0"/>
      </w:pPr>
      <w:r>
        <w:t xml:space="preserve"> </w:t>
      </w:r>
    </w:p>
    <w:p w14:paraId="643AECCE" w14:textId="77777777" w:rsidR="004029FE" w:rsidRDefault="003D1BAD">
      <w:pPr>
        <w:spacing w:after="0"/>
      </w:pPr>
      <w:r>
        <w:rPr>
          <w:b/>
        </w:rPr>
        <w:t xml:space="preserve">Salesforce: </w:t>
      </w:r>
      <w:r>
        <w:t xml:space="preserve">Salesforce is a cloud-based software provider based in San Francisco. It helps companies across the world better manage </w:t>
      </w:r>
      <w:r>
        <w:t>customer relationships and increase productivity with its CRM service and complementary suite of enterprise applications focused on customer service, marketing automation, analytics, and application development. Its stock has been driven up by continuous high revenue growth rate.</w:t>
      </w:r>
    </w:p>
    <w:p w14:paraId="439B933F" w14:textId="77777777" w:rsidR="004029FE" w:rsidRDefault="004029FE">
      <w:pPr>
        <w:spacing w:after="0"/>
      </w:pPr>
    </w:p>
    <w:p w14:paraId="426CADC1" w14:textId="77777777" w:rsidR="004029FE" w:rsidRDefault="003D1BAD">
      <w:pPr>
        <w:spacing w:after="0"/>
      </w:pPr>
      <w:r>
        <w:rPr>
          <w:b/>
        </w:rPr>
        <w:t>Autodesk:</w:t>
      </w:r>
      <w:r>
        <w:t xml:space="preserve"> Autodesk provides a suite of specialty software for the architecture, engineering, construction, manufacturing, media, education, and entertainment industries. Its sustained organic growth plus successful execution of pivoting to a SaaS revenue model drove its stock sharply higher over the period before concerns about coronavirus pared down some gains at the end of February.</w:t>
      </w:r>
    </w:p>
    <w:p w14:paraId="5E52A518" w14:textId="77777777" w:rsidR="004029FE" w:rsidRDefault="004029FE">
      <w:pPr>
        <w:spacing w:after="0"/>
      </w:pPr>
    </w:p>
    <w:p w14:paraId="23947DB6" w14:textId="77777777" w:rsidR="004029FE" w:rsidRDefault="003D1BAD">
      <w:pPr>
        <w:rPr>
          <w:b/>
        </w:rPr>
      </w:pPr>
      <w:r>
        <w:rPr>
          <w:b/>
        </w:rPr>
        <w:t>Bottom Performers</w:t>
      </w:r>
    </w:p>
    <w:p w14:paraId="12A7697D" w14:textId="77777777" w:rsidR="004029FE" w:rsidRDefault="004029FE">
      <w:pPr>
        <w:rPr>
          <w:b/>
        </w:rPr>
      </w:pPr>
    </w:p>
    <w:p w14:paraId="3B86A6FE" w14:textId="77777777" w:rsidR="004029FE" w:rsidRDefault="003D1BAD">
      <w:pPr>
        <w:spacing w:after="0"/>
      </w:pPr>
      <w:r>
        <w:rPr>
          <w:b/>
        </w:rPr>
        <w:t>Starbucks:</w:t>
      </w:r>
      <w:r>
        <w:t xml:space="preserve"> Starbucks is the world’s largest coffee chain with over 31,000 stores worldwide as of 2019. Its stock dropped at the beginning of the period due to weaker than expected 2020 earnings guidelines. Its stock dropped </w:t>
      </w:r>
      <w:proofErr w:type="gramStart"/>
      <w:r>
        <w:t>further  in</w:t>
      </w:r>
      <w:proofErr w:type="gramEnd"/>
      <w:r>
        <w:t xml:space="preserve"> January and February due to store closures in China and expected store closures in Europe and North America due to the coronavirus.</w:t>
      </w:r>
    </w:p>
    <w:p w14:paraId="37C13C29" w14:textId="77777777" w:rsidR="004029FE" w:rsidRDefault="004029FE">
      <w:pPr>
        <w:spacing w:after="0"/>
        <w:rPr>
          <w:b/>
        </w:rPr>
      </w:pPr>
    </w:p>
    <w:p w14:paraId="0B2DBB3A" w14:textId="77777777" w:rsidR="004029FE" w:rsidRDefault="003D1BAD">
      <w:pPr>
        <w:spacing w:after="0"/>
      </w:pPr>
      <w:r>
        <w:rPr>
          <w:b/>
        </w:rPr>
        <w:t>Bank of America:</w:t>
      </w:r>
      <w:r>
        <w:t xml:space="preserve"> Bank of America is one of the largest banks in the USA. It provides products and services to consumers, businesses and financial institutions. Its stock dropped sharply towards the end of the period due to expectation of negative economic impact from the coronavirus.</w:t>
      </w:r>
    </w:p>
    <w:p w14:paraId="74745ABC" w14:textId="77777777" w:rsidR="004029FE" w:rsidRDefault="004029FE">
      <w:pPr>
        <w:spacing w:after="0"/>
      </w:pPr>
    </w:p>
    <w:p w14:paraId="2EC9E71E" w14:textId="77777777" w:rsidR="004029FE" w:rsidRDefault="003D1BAD">
      <w:pPr>
        <w:spacing w:after="0"/>
        <w:jc w:val="left"/>
      </w:pPr>
      <w:r>
        <w:rPr>
          <w:b/>
        </w:rPr>
        <w:t>Welltower</w:t>
      </w:r>
      <w:r>
        <w:t>: Welltower is a Real Estate Investment Trust with assets primarily in healthcare related facilities, including senior housing, assisted living communities, post-acute care facilities, and medical office buildings, etc.  Its stock dropped towards the end of the period due to expected shock to its revenue from the coronavirus.</w:t>
      </w:r>
    </w:p>
    <w:p w14:paraId="12B43774" w14:textId="77777777" w:rsidR="004029FE" w:rsidRDefault="004029FE">
      <w:pPr>
        <w:spacing w:after="0"/>
        <w:jc w:val="left"/>
      </w:pPr>
    </w:p>
    <w:p w14:paraId="26C0108B" w14:textId="77777777" w:rsidR="004029FE" w:rsidRDefault="004029FE">
      <w:pPr>
        <w:spacing w:after="0"/>
        <w:jc w:val="left"/>
      </w:pPr>
    </w:p>
    <w:p w14:paraId="31476F33" w14:textId="77777777" w:rsidR="004029FE" w:rsidRDefault="004029FE">
      <w:pPr>
        <w:rPr>
          <w:b/>
          <w:i/>
          <w:sz w:val="24"/>
        </w:rPr>
        <w:sectPr w:rsidR="004029FE">
          <w:headerReference w:type="first" r:id="rId77"/>
          <w:type w:val="continuous"/>
          <w:pgSz w:w="12240" w:h="15840"/>
          <w:pgMar w:top="720" w:right="1080" w:bottom="1296" w:left="1440" w:header="864" w:footer="432" w:gutter="0"/>
          <w:cols w:num="2" w:space="720" w:equalWidth="0">
            <w:col w:w="4500" w:space="720"/>
            <w:col w:w="4500" w:space="0"/>
          </w:cols>
        </w:sectPr>
      </w:pPr>
    </w:p>
    <w:p w14:paraId="1C81D50A" w14:textId="77777777" w:rsidR="004029FE" w:rsidRDefault="004029FE">
      <w:pPr>
        <w:jc w:val="right"/>
      </w:pPr>
    </w:p>
    <w:p w14:paraId="1A3EFA58" w14:textId="77777777" w:rsidR="009C21F7" w:rsidRDefault="009C21F7">
      <w:pPr>
        <w:pStyle w:val="Heading2"/>
        <w:jc w:val="left"/>
        <w:rPr>
          <w:rFonts w:ascii="Palatino Linotype" w:hAnsi="Palatino Linotype"/>
          <w:sz w:val="24"/>
          <w:szCs w:val="24"/>
        </w:rPr>
      </w:pPr>
    </w:p>
    <w:p w14:paraId="3BD6AE7C" w14:textId="4DD25CCD" w:rsidR="004029FE" w:rsidRDefault="003D1BAD">
      <w:pPr>
        <w:pStyle w:val="Heading2"/>
        <w:jc w:val="left"/>
        <w:rPr>
          <w:rFonts w:ascii="Palatino Linotype" w:hAnsi="Palatino Linotype"/>
          <w:sz w:val="24"/>
          <w:szCs w:val="24"/>
        </w:rPr>
      </w:pPr>
      <w:r>
        <w:rPr>
          <w:rFonts w:ascii="Palatino Linotype" w:hAnsi="Palatino Linotype"/>
          <w:sz w:val="24"/>
          <w:szCs w:val="24"/>
        </w:rPr>
        <w:lastRenderedPageBreak/>
        <w:t>Holdings Profile</w:t>
      </w:r>
    </w:p>
    <w:p w14:paraId="35F09A52" w14:textId="77777777" w:rsidR="004029FE" w:rsidRDefault="003D1BAD">
      <w:r>
        <w:t>ESG Portfolio Holdings February 29, 2020:</w:t>
      </w:r>
    </w:p>
    <w:p w14:paraId="6A5D1C5F" w14:textId="77777777" w:rsidR="004029FE" w:rsidRDefault="004029FE"/>
    <w:p w14:paraId="11164786" w14:textId="77777777" w:rsidR="004029FE" w:rsidRDefault="004029FE"/>
    <w:p w14:paraId="1EC29F72" w14:textId="77777777" w:rsidR="004029FE" w:rsidRDefault="003D1BAD">
      <w:pPr>
        <w:jc w:val="center"/>
      </w:pPr>
      <w:r>
        <w:rPr>
          <w:noProof/>
        </w:rPr>
        <w:drawing>
          <wp:inline distT="114300" distB="114300" distL="114300" distR="114300" wp14:anchorId="762F942C" wp14:editId="0FD9EA0A">
            <wp:extent cx="5943600" cy="3800475"/>
            <wp:effectExtent l="0" t="0" r="0" b="0"/>
            <wp:docPr id="34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8"/>
                    <a:srcRect/>
                    <a:stretch>
                      <a:fillRect/>
                    </a:stretch>
                  </pic:blipFill>
                  <pic:spPr>
                    <a:xfrm>
                      <a:off x="0" y="0"/>
                      <a:ext cx="5943600" cy="3800475"/>
                    </a:xfrm>
                    <a:prstGeom prst="rect">
                      <a:avLst/>
                    </a:prstGeom>
                    <a:ln/>
                  </pic:spPr>
                </pic:pic>
              </a:graphicData>
            </a:graphic>
          </wp:inline>
        </w:drawing>
      </w:r>
    </w:p>
    <w:p w14:paraId="2B6BA1FF" w14:textId="77777777" w:rsidR="004029FE" w:rsidRDefault="004029FE">
      <w:pPr>
        <w:spacing w:after="120"/>
      </w:pPr>
    </w:p>
    <w:p w14:paraId="5B327559" w14:textId="77777777" w:rsidR="004029FE" w:rsidRDefault="004029FE">
      <w:pPr>
        <w:spacing w:after="120"/>
      </w:pPr>
    </w:p>
    <w:p w14:paraId="39CCBCA3" w14:textId="77777777" w:rsidR="004029FE" w:rsidRDefault="004029FE">
      <w:pPr>
        <w:spacing w:after="120"/>
      </w:pPr>
    </w:p>
    <w:p w14:paraId="7E6D82DE" w14:textId="77777777" w:rsidR="004029FE" w:rsidRDefault="004029FE">
      <w:pPr>
        <w:spacing w:after="120"/>
      </w:pPr>
    </w:p>
    <w:p w14:paraId="4A426DB1" w14:textId="77777777" w:rsidR="004029FE" w:rsidRDefault="004029FE">
      <w:pPr>
        <w:spacing w:after="120"/>
      </w:pPr>
    </w:p>
    <w:p w14:paraId="717700A1" w14:textId="77777777" w:rsidR="004029FE" w:rsidRDefault="004029FE">
      <w:pPr>
        <w:spacing w:after="120"/>
      </w:pPr>
    </w:p>
    <w:p w14:paraId="7D601ED0" w14:textId="77777777" w:rsidR="004029FE" w:rsidRDefault="004029FE">
      <w:pPr>
        <w:spacing w:after="120"/>
      </w:pPr>
    </w:p>
    <w:p w14:paraId="6B8B1B5A" w14:textId="77777777" w:rsidR="004029FE" w:rsidRDefault="004029FE">
      <w:pPr>
        <w:spacing w:after="120"/>
      </w:pPr>
    </w:p>
    <w:p w14:paraId="52A54D65" w14:textId="77777777" w:rsidR="004029FE" w:rsidRDefault="004029FE">
      <w:pPr>
        <w:spacing w:after="120"/>
      </w:pPr>
    </w:p>
    <w:p w14:paraId="2A9705B7" w14:textId="77777777" w:rsidR="004029FE" w:rsidRDefault="004029FE">
      <w:pPr>
        <w:spacing w:after="120"/>
      </w:pPr>
    </w:p>
    <w:p w14:paraId="7EC31824" w14:textId="77777777" w:rsidR="004029FE" w:rsidRDefault="004029FE">
      <w:pPr>
        <w:spacing w:after="120"/>
      </w:pPr>
    </w:p>
    <w:p w14:paraId="1D82150A" w14:textId="77777777" w:rsidR="004029FE" w:rsidRDefault="004029FE">
      <w:pPr>
        <w:spacing w:after="120"/>
      </w:pPr>
    </w:p>
    <w:p w14:paraId="226DF322" w14:textId="77777777" w:rsidR="004029FE" w:rsidRDefault="004029FE">
      <w:pPr>
        <w:spacing w:after="120"/>
      </w:pPr>
    </w:p>
    <w:p w14:paraId="6F15124D" w14:textId="77777777" w:rsidR="004029FE" w:rsidRDefault="004029FE">
      <w:pPr>
        <w:spacing w:after="120"/>
      </w:pPr>
    </w:p>
    <w:p w14:paraId="60BF7BC9" w14:textId="77777777" w:rsidR="004029FE" w:rsidRDefault="004029FE">
      <w:pPr>
        <w:spacing w:after="0"/>
        <w:jc w:val="left"/>
        <w:sectPr w:rsidR="004029FE">
          <w:type w:val="continuous"/>
          <w:pgSz w:w="12240" w:h="15840"/>
          <w:pgMar w:top="720" w:right="1080" w:bottom="1296" w:left="1440" w:header="864" w:footer="432" w:gutter="0"/>
          <w:cols w:space="720" w:equalWidth="0">
            <w:col w:w="9360"/>
          </w:cols>
        </w:sectPr>
      </w:pPr>
    </w:p>
    <w:p w14:paraId="2CFCB68C" w14:textId="77777777" w:rsidR="004029FE" w:rsidRDefault="004029FE">
      <w:pPr>
        <w:spacing w:after="0"/>
        <w:jc w:val="left"/>
      </w:pPr>
    </w:p>
    <w:p w14:paraId="75F3DB3E" w14:textId="77777777" w:rsidR="004029FE" w:rsidRDefault="003D1BAD">
      <w:pPr>
        <w:pStyle w:val="Heading2"/>
        <w:jc w:val="both"/>
        <w:rPr>
          <w:rFonts w:ascii="Palatino Linotype" w:hAnsi="Palatino Linotype"/>
          <w:sz w:val="24"/>
          <w:szCs w:val="24"/>
        </w:rPr>
      </w:pPr>
      <w:r>
        <w:rPr>
          <w:rFonts w:ascii="Palatino Linotype" w:hAnsi="Palatino Linotype"/>
          <w:sz w:val="24"/>
          <w:szCs w:val="24"/>
        </w:rPr>
        <w:t>Sector Allocation – ESG</w:t>
      </w:r>
    </w:p>
    <w:p w14:paraId="272ED72E" w14:textId="77777777" w:rsidR="004029FE" w:rsidRDefault="003D1BAD">
      <w:r>
        <w:t>The sector allocation below is a result of our bottom-up stock selection. Although we do tend to cover all sectors without too much tracking error compared to the benchmark, it would be difficult to achieve diversification with only 13 stocks. During the past year, we have tilted our stock selection to mitigate the tracking error by adding more exposure in under-allocated sectors.</w:t>
      </w:r>
    </w:p>
    <w:p w14:paraId="4B01CAB7" w14:textId="77777777" w:rsidR="004029FE" w:rsidRDefault="004029FE">
      <w:pPr>
        <w:sectPr w:rsidR="004029FE">
          <w:type w:val="continuous"/>
          <w:pgSz w:w="12240" w:h="15840"/>
          <w:pgMar w:top="720" w:right="1080" w:bottom="1296" w:left="1440" w:header="864" w:footer="432" w:gutter="0"/>
          <w:cols w:space="720" w:equalWidth="0">
            <w:col w:w="9360"/>
          </w:cols>
        </w:sectPr>
      </w:pPr>
    </w:p>
    <w:p w14:paraId="1ECAA181" w14:textId="77777777" w:rsidR="004029FE" w:rsidRDefault="003D1BAD">
      <w:pPr>
        <w:jc w:val="center"/>
      </w:pPr>
      <w:r>
        <w:rPr>
          <w:noProof/>
        </w:rPr>
        <w:drawing>
          <wp:inline distT="114300" distB="114300" distL="114300" distR="114300" wp14:anchorId="2E8D0FC7" wp14:editId="35F43DE0">
            <wp:extent cx="5895975" cy="4505325"/>
            <wp:effectExtent l="0" t="0" r="0" b="0"/>
            <wp:docPr id="34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9"/>
                    <a:srcRect/>
                    <a:stretch>
                      <a:fillRect/>
                    </a:stretch>
                  </pic:blipFill>
                  <pic:spPr>
                    <a:xfrm>
                      <a:off x="0" y="0"/>
                      <a:ext cx="5895975" cy="4505325"/>
                    </a:xfrm>
                    <a:prstGeom prst="rect">
                      <a:avLst/>
                    </a:prstGeom>
                    <a:ln/>
                  </pic:spPr>
                </pic:pic>
              </a:graphicData>
            </a:graphic>
          </wp:inline>
        </w:drawing>
      </w:r>
    </w:p>
    <w:p w14:paraId="5EA28F3A" w14:textId="77777777" w:rsidR="004029FE" w:rsidRDefault="004029FE">
      <w:pPr>
        <w:jc w:val="center"/>
      </w:pPr>
    </w:p>
    <w:p w14:paraId="1D5D9B35" w14:textId="77777777" w:rsidR="004029FE" w:rsidRDefault="003D1BAD">
      <w:r>
        <w:t>*ESG data as of February 2020, ETFs decomposed to calculate sector allocation</w:t>
      </w:r>
    </w:p>
    <w:p w14:paraId="2B1812C0" w14:textId="77777777" w:rsidR="004029FE" w:rsidRDefault="003D1BAD">
      <w:r>
        <w:t>*Excludes cash position</w:t>
      </w:r>
    </w:p>
    <w:p w14:paraId="55942910" w14:textId="77777777" w:rsidR="004029FE" w:rsidRDefault="003D1BAD">
      <w:r>
        <w:t>*ETF data as of April 2020</w:t>
      </w:r>
    </w:p>
    <w:p w14:paraId="2FF8386F" w14:textId="77777777" w:rsidR="004029FE" w:rsidRDefault="004029FE">
      <w:pPr>
        <w:jc w:val="center"/>
        <w:sectPr w:rsidR="004029FE">
          <w:type w:val="continuous"/>
          <w:pgSz w:w="12240" w:h="15840"/>
          <w:pgMar w:top="720" w:right="1080" w:bottom="1296" w:left="1440" w:header="864" w:footer="432" w:gutter="0"/>
          <w:cols w:space="720" w:equalWidth="0">
            <w:col w:w="9360"/>
          </w:cols>
        </w:sectPr>
      </w:pPr>
    </w:p>
    <w:p w14:paraId="6099CA32" w14:textId="77777777" w:rsidR="004029FE" w:rsidRDefault="004029FE"/>
    <w:p w14:paraId="06EED222" w14:textId="77777777" w:rsidR="004029FE" w:rsidRDefault="003D1BAD">
      <w:r>
        <w:br w:type="page"/>
      </w:r>
    </w:p>
    <w:p w14:paraId="13002065" w14:textId="77777777" w:rsidR="004029FE" w:rsidRDefault="003D1BAD" w:rsidP="009C21F7">
      <w:pPr>
        <w:jc w:val="left"/>
        <w:rPr>
          <w:sz w:val="24"/>
        </w:rPr>
        <w:sectPr w:rsidR="004029FE">
          <w:headerReference w:type="first" r:id="rId80"/>
          <w:type w:val="continuous"/>
          <w:pgSz w:w="12240" w:h="15840"/>
          <w:pgMar w:top="720" w:right="1080" w:bottom="1296" w:left="1440" w:header="864" w:footer="432" w:gutter="0"/>
          <w:cols w:num="2" w:space="720" w:equalWidth="0">
            <w:col w:w="4500" w:space="720"/>
            <w:col w:w="4500" w:space="0"/>
          </w:cols>
        </w:sectPr>
      </w:pPr>
      <w:r>
        <w:rPr>
          <w:b/>
          <w:i/>
          <w:sz w:val="24"/>
        </w:rPr>
        <w:lastRenderedPageBreak/>
        <w:t>Investment Style &amp; Strategy</w:t>
      </w:r>
    </w:p>
    <w:p w14:paraId="06E78575" w14:textId="77777777" w:rsidR="004029FE" w:rsidRDefault="003D1BAD">
      <w:pPr>
        <w:spacing w:after="0"/>
      </w:pPr>
      <w:r>
        <w:rPr>
          <w:b/>
        </w:rPr>
        <w:t>Fund Objective:</w:t>
      </w:r>
      <w:r>
        <w:t xml:space="preserve"> Outperform the benchmark on a total return basis. Achieve superior returns by investing in securities that provide the best risk adjusted returns through capital appreciation and dividends. </w:t>
      </w:r>
    </w:p>
    <w:p w14:paraId="7AF786E8" w14:textId="77777777" w:rsidR="004029FE" w:rsidRDefault="004029FE">
      <w:pPr>
        <w:spacing w:after="0"/>
      </w:pPr>
    </w:p>
    <w:p w14:paraId="04FF7556" w14:textId="77777777" w:rsidR="004029FE" w:rsidRDefault="003D1BAD">
      <w:pPr>
        <w:spacing w:after="0"/>
      </w:pPr>
      <w:r>
        <w:rPr>
          <w:b/>
        </w:rPr>
        <w:t>Benchmark:</w:t>
      </w:r>
      <w:r>
        <w:t xml:space="preserve"> S&amp;P 500 Index</w:t>
      </w:r>
    </w:p>
    <w:p w14:paraId="57450BE1" w14:textId="77777777" w:rsidR="004029FE" w:rsidRDefault="004029FE">
      <w:pPr>
        <w:spacing w:after="0"/>
      </w:pPr>
    </w:p>
    <w:p w14:paraId="0EE593F4" w14:textId="77777777" w:rsidR="004029FE" w:rsidRDefault="003D1BAD">
      <w:pPr>
        <w:spacing w:after="0"/>
      </w:pPr>
      <w:r>
        <w:rPr>
          <w:b/>
        </w:rPr>
        <w:t>Fund Strategy:</w:t>
      </w:r>
      <w:r>
        <w:t xml:space="preserve">  We integrate ESG factors into fundamental analysis to comprehensively evaluate stocks. The strategies deployed include avoid or reduce ESG risks, generate higher investment returns and seek measurable impact, among others. </w:t>
      </w:r>
    </w:p>
    <w:p w14:paraId="1869A99F" w14:textId="77777777" w:rsidR="004029FE" w:rsidRDefault="004029FE">
      <w:pPr>
        <w:spacing w:after="0"/>
      </w:pPr>
    </w:p>
    <w:p w14:paraId="289CF229" w14:textId="77777777" w:rsidR="004029FE" w:rsidRDefault="003D1BAD">
      <w:pPr>
        <w:spacing w:after="0"/>
      </w:pPr>
      <w:r>
        <w:rPr>
          <w:b/>
        </w:rPr>
        <w:t xml:space="preserve">Why ESG Stocks? </w:t>
      </w:r>
      <w:r>
        <w:t>As discussed in General Fund Discussion, we believe having ESG factors in traditional fundamental analysis will contribute alpha for the fund. Thinking about ESG is fundamentally important to all of our investment decisions and it is a theme that fits in with the value style of investing.</w:t>
      </w:r>
    </w:p>
    <w:p w14:paraId="2802C79E" w14:textId="77777777" w:rsidR="004029FE" w:rsidRDefault="004029FE">
      <w:pPr>
        <w:spacing w:after="0"/>
      </w:pPr>
    </w:p>
    <w:p w14:paraId="0DB0BF22" w14:textId="77777777" w:rsidR="004029FE" w:rsidRDefault="003D1BAD">
      <w:pPr>
        <w:spacing w:after="0"/>
      </w:pPr>
      <w:r>
        <w:rPr>
          <w:b/>
        </w:rPr>
        <w:t>Cash:</w:t>
      </w:r>
      <w:r>
        <w:t xml:space="preserve"> The goal of the Fund is to be invested in the best opportunities in the marketplace. Over the past few semesters, to the extent we have non-invested cash, we have invested in our benchmark ETF in an effort to minimize any cash drag.  Our view remains conservatively positive in the next few months of this year. Therefore, we’re going to invest excess cash into a benchmark ETF to ensure a balance sector allocation.</w:t>
      </w:r>
    </w:p>
    <w:p w14:paraId="50A140CF" w14:textId="77777777" w:rsidR="004029FE" w:rsidRDefault="004029FE">
      <w:pPr>
        <w:spacing w:after="0"/>
        <w:rPr>
          <w:b/>
        </w:rPr>
      </w:pPr>
    </w:p>
    <w:p w14:paraId="55402DA6" w14:textId="77777777" w:rsidR="004029FE" w:rsidRDefault="003D1BAD">
      <w:pPr>
        <w:spacing w:after="0"/>
      </w:pPr>
      <w:r>
        <w:rPr>
          <w:b/>
        </w:rPr>
        <w:t xml:space="preserve">Improving Portfolio construction: </w:t>
      </w:r>
      <w:r>
        <w:t xml:space="preserve">The goal of the ESG investment process is to generate excess returns. We will continue to focus on finding out undervalued and ESG qualified stocks. We favor companies with high ESG scores and may lean more heavily on certain industries and sectors than their non-ESG peers. </w:t>
      </w:r>
    </w:p>
    <w:p w14:paraId="1A241B17" w14:textId="77777777" w:rsidR="004029FE" w:rsidRDefault="004029FE"/>
    <w:p w14:paraId="762FF667" w14:textId="77777777" w:rsidR="004029FE" w:rsidRDefault="004029FE">
      <w:pPr>
        <w:rPr>
          <w:highlight w:val="yellow"/>
        </w:rPr>
      </w:pPr>
    </w:p>
    <w:p w14:paraId="290CBE56" w14:textId="77777777" w:rsidR="004029FE" w:rsidRDefault="004029FE">
      <w:pPr>
        <w:rPr>
          <w:highlight w:val="yellow"/>
        </w:rPr>
      </w:pPr>
    </w:p>
    <w:p w14:paraId="68EEB8E4" w14:textId="77777777" w:rsidR="004029FE" w:rsidRDefault="004029FE">
      <w:pPr>
        <w:rPr>
          <w:highlight w:val="yellow"/>
        </w:rPr>
      </w:pPr>
    </w:p>
    <w:p w14:paraId="2937DFE4" w14:textId="77777777" w:rsidR="004029FE" w:rsidRDefault="004029FE">
      <w:pPr>
        <w:spacing w:after="0"/>
        <w:jc w:val="right"/>
        <w:sectPr w:rsidR="004029FE">
          <w:type w:val="continuous"/>
          <w:pgSz w:w="12240" w:h="15840"/>
          <w:pgMar w:top="720" w:right="1080" w:bottom="1296" w:left="1440" w:header="864" w:footer="432" w:gutter="0"/>
          <w:cols w:num="2" w:space="720" w:equalWidth="0">
            <w:col w:w="4500" w:space="720"/>
            <w:col w:w="4500" w:space="0"/>
          </w:cols>
        </w:sectPr>
      </w:pPr>
    </w:p>
    <w:p w14:paraId="5F94F83B" w14:textId="77777777" w:rsidR="004029FE" w:rsidRDefault="004029FE">
      <w:pPr>
        <w:sectPr w:rsidR="004029FE">
          <w:type w:val="continuous"/>
          <w:pgSz w:w="12240" w:h="15840"/>
          <w:pgMar w:top="720" w:right="1080" w:bottom="1296" w:left="1440" w:header="864" w:footer="432" w:gutter="0"/>
          <w:cols w:num="2" w:space="720" w:equalWidth="0">
            <w:col w:w="4500" w:space="720"/>
            <w:col w:w="4500" w:space="0"/>
          </w:cols>
        </w:sectPr>
      </w:pPr>
    </w:p>
    <w:p w14:paraId="7103D76E" w14:textId="77777777" w:rsidR="004029FE" w:rsidRDefault="003D1BAD">
      <w:pPr>
        <w:pStyle w:val="Heading1"/>
        <w:jc w:val="center"/>
        <w:rPr>
          <w:rFonts w:ascii="Palatino Linotype" w:hAnsi="Palatino Linotype"/>
        </w:rPr>
      </w:pPr>
      <w:r>
        <w:rPr>
          <w:rFonts w:ascii="Palatino Linotype" w:hAnsi="Palatino Linotype"/>
        </w:rPr>
        <w:lastRenderedPageBreak/>
        <w:t>The Executive Committee</w:t>
      </w:r>
    </w:p>
    <w:p w14:paraId="3B6C9BA9" w14:textId="77777777" w:rsidR="004029FE" w:rsidRDefault="003D1BAD">
      <w:pPr>
        <w:keepLines/>
        <w:pBdr>
          <w:top w:val="nil"/>
          <w:left w:val="nil"/>
          <w:bottom w:val="nil"/>
          <w:right w:val="nil"/>
          <w:between w:val="nil"/>
        </w:pBdr>
        <w:tabs>
          <w:tab w:val="left" w:pos="0"/>
        </w:tabs>
        <w:spacing w:after="120"/>
        <w:rPr>
          <w:b/>
          <w:i/>
          <w:szCs w:val="20"/>
        </w:rPr>
      </w:pPr>
      <w:bookmarkStart w:id="16" w:name="_heading=h.2jxsxqh" w:colFirst="0" w:colLast="0"/>
      <w:bookmarkEnd w:id="16"/>
      <w:r>
        <w:rPr>
          <w:b/>
          <w:szCs w:val="20"/>
        </w:rPr>
        <w:t xml:space="preserve">Professor Anthony Marciano - </w:t>
      </w:r>
      <w:r>
        <w:rPr>
          <w:b/>
          <w:i/>
          <w:szCs w:val="20"/>
        </w:rPr>
        <w:t>Faculty Advisor</w:t>
      </w:r>
    </w:p>
    <w:p w14:paraId="509C703F" w14:textId="77777777" w:rsidR="004029FE" w:rsidRDefault="003D1BAD">
      <w:pPr>
        <w:spacing w:after="240"/>
        <w:rPr>
          <w:color w:val="222222"/>
          <w:highlight w:val="white"/>
        </w:rPr>
      </w:pPr>
      <w:r>
        <w:t>Anthony Marciano is Clinical Professor of Finance at New York University Stern School of Business, where he teaches courses in Corporate and Behavioral Finance. Previously, he was on the faculty at the University of Chicago Booth School of Business where he won multiple teaching awards and was listed on the Business Week list of outstanding faculty. Tony also visited at the MIT Sloan School of Management and Northwestern's Kellogg School of Management, where he similarly was one of the highest rated instructors. Tony has also worked for Goldman Sachs in the financial institutions area after receiving his MBA from Sloan, which followed employment at Morgan Stanley and Drexel Burnham Lambert. He has a B.A. from Dartmouth College.</w:t>
      </w:r>
      <w:r>
        <w:rPr>
          <w:color w:val="222222"/>
          <w:highlight w:val="white"/>
        </w:rPr>
        <w:t xml:space="preserve"> </w:t>
      </w:r>
    </w:p>
    <w:p w14:paraId="1C8AF02A" w14:textId="77777777" w:rsidR="004029FE" w:rsidRDefault="003D1BAD">
      <w:pPr>
        <w:keepLines/>
        <w:pBdr>
          <w:top w:val="nil"/>
          <w:left w:val="nil"/>
          <w:bottom w:val="nil"/>
          <w:right w:val="nil"/>
          <w:between w:val="nil"/>
        </w:pBdr>
        <w:tabs>
          <w:tab w:val="left" w:pos="0"/>
        </w:tabs>
        <w:spacing w:after="120"/>
        <w:rPr>
          <w:b/>
          <w:szCs w:val="20"/>
        </w:rPr>
      </w:pPr>
      <w:r>
        <w:rPr>
          <w:b/>
          <w:szCs w:val="20"/>
        </w:rPr>
        <w:t xml:space="preserve">Bryce Mendes - </w:t>
      </w:r>
      <w:r>
        <w:rPr>
          <w:b/>
          <w:i/>
          <w:szCs w:val="20"/>
        </w:rPr>
        <w:t xml:space="preserve">President </w:t>
      </w:r>
    </w:p>
    <w:p w14:paraId="192C357B" w14:textId="77777777" w:rsidR="004029FE" w:rsidRDefault="003D1BAD">
      <w:pPr>
        <w:keepLines/>
        <w:pBdr>
          <w:top w:val="nil"/>
          <w:left w:val="nil"/>
          <w:bottom w:val="nil"/>
          <w:right w:val="nil"/>
          <w:between w:val="nil"/>
        </w:pBdr>
        <w:tabs>
          <w:tab w:val="left" w:pos="0"/>
        </w:tabs>
        <w:spacing w:after="120"/>
        <w:rPr>
          <w:szCs w:val="20"/>
        </w:rPr>
      </w:pPr>
      <w:r>
        <w:rPr>
          <w:szCs w:val="20"/>
        </w:rPr>
        <w:t>Bryce Mendes is a second-year MBA student at NYU Stern. He previously worked at PwC in their assurance practice, and is a Certificated Public Accountant. Bryce graduated from the University of North Carolina with a B.A. in Economics and Spanish, and received his master of accounting degree from UNC's Kenan-Flagler Business School.</w:t>
      </w:r>
    </w:p>
    <w:p w14:paraId="500C6854" w14:textId="77777777" w:rsidR="004029FE" w:rsidRDefault="004029FE"/>
    <w:p w14:paraId="070B44A6" w14:textId="77777777" w:rsidR="004029FE" w:rsidRDefault="003D1BAD">
      <w:pPr>
        <w:keepLines/>
        <w:pBdr>
          <w:top w:val="nil"/>
          <w:left w:val="nil"/>
          <w:bottom w:val="nil"/>
          <w:right w:val="nil"/>
          <w:between w:val="nil"/>
        </w:pBdr>
        <w:tabs>
          <w:tab w:val="left" w:pos="0"/>
        </w:tabs>
        <w:spacing w:after="120"/>
        <w:rPr>
          <w:b/>
          <w:szCs w:val="20"/>
        </w:rPr>
      </w:pPr>
      <w:r>
        <w:rPr>
          <w:b/>
          <w:szCs w:val="20"/>
        </w:rPr>
        <w:t xml:space="preserve">Beatriz del Rio - </w:t>
      </w:r>
      <w:r>
        <w:rPr>
          <w:b/>
          <w:i/>
          <w:szCs w:val="20"/>
        </w:rPr>
        <w:t>Co-Portfolio Manager, Growth Fund</w:t>
      </w:r>
      <w:r>
        <w:rPr>
          <w:b/>
          <w:szCs w:val="20"/>
        </w:rPr>
        <w:t xml:space="preserve"> </w:t>
      </w:r>
    </w:p>
    <w:p w14:paraId="56553785" w14:textId="460E32FE" w:rsidR="004029FE" w:rsidRDefault="003D1BAD">
      <w:r>
        <w:t xml:space="preserve">Beatriz del Rio is a focused Technology MBA student specializing in </w:t>
      </w:r>
      <w:r w:rsidR="009C21F7">
        <w:t xml:space="preserve">Technology </w:t>
      </w:r>
      <w:proofErr w:type="gramStart"/>
      <w:r w:rsidR="009C21F7">
        <w:t>Operations,  Entrepreneurship</w:t>
      </w:r>
      <w:proofErr w:type="gramEnd"/>
      <w:r w:rsidR="009C21F7">
        <w:t xml:space="preserve"> &amp; Innovation</w:t>
      </w:r>
      <w:r>
        <w:t xml:space="preserve">. Prior to Stern, Beatriz worked as a venture capital investor at Seaya Ventures. Prior to that, she worked in the Infrastructure Private Equity division of GIC Singapore and the Mergers &amp; Acquisitions division of Morgan Stanley. Beatriz graduated with a J.D. in Law and B.A. in Economics from ICADE Universidad Pontificia </w:t>
      </w:r>
      <w:proofErr w:type="spellStart"/>
      <w:r>
        <w:t>Comillas</w:t>
      </w:r>
      <w:proofErr w:type="spellEnd"/>
      <w:r>
        <w:t xml:space="preserve"> in Madrid, Spain.</w:t>
      </w:r>
    </w:p>
    <w:p w14:paraId="1E3FD165" w14:textId="77777777" w:rsidR="004029FE" w:rsidRDefault="004029FE"/>
    <w:p w14:paraId="1150CEA2" w14:textId="77777777" w:rsidR="004029FE" w:rsidRDefault="003D1BAD">
      <w:pPr>
        <w:keepLines/>
        <w:pBdr>
          <w:top w:val="nil"/>
          <w:left w:val="nil"/>
          <w:bottom w:val="nil"/>
          <w:right w:val="nil"/>
          <w:between w:val="nil"/>
        </w:pBdr>
        <w:tabs>
          <w:tab w:val="left" w:pos="0"/>
        </w:tabs>
        <w:spacing w:after="120"/>
        <w:rPr>
          <w:b/>
          <w:szCs w:val="20"/>
        </w:rPr>
      </w:pPr>
      <w:proofErr w:type="spellStart"/>
      <w:r>
        <w:rPr>
          <w:b/>
          <w:szCs w:val="20"/>
        </w:rPr>
        <w:t>Riazul</w:t>
      </w:r>
      <w:proofErr w:type="spellEnd"/>
      <w:r>
        <w:rPr>
          <w:b/>
          <w:szCs w:val="20"/>
        </w:rPr>
        <w:t xml:space="preserve"> Islam - </w:t>
      </w:r>
      <w:r>
        <w:rPr>
          <w:b/>
          <w:i/>
          <w:szCs w:val="20"/>
        </w:rPr>
        <w:t>Co-Portfolio Manager, Growth Fund</w:t>
      </w:r>
    </w:p>
    <w:p w14:paraId="6413E681" w14:textId="77777777" w:rsidR="004029FE" w:rsidRDefault="003D1BAD">
      <w:proofErr w:type="spellStart"/>
      <w:r>
        <w:t>Riazul</w:t>
      </w:r>
      <w:proofErr w:type="spellEnd"/>
      <w:r>
        <w:t xml:space="preserve"> Islam is a second-year MBA student specializing in Product Management and Business Analytics, and has a B.S. from NYU Stern. Prior to rejoining Stern, Riaz worked at Gartner as an internal strategy consultant and ZS Associates as a business analytics consultant. He spent the previous summer working as a Product Management intern at Verizon Smart Cities.</w:t>
      </w:r>
    </w:p>
    <w:p w14:paraId="6A7ED1E8" w14:textId="77777777" w:rsidR="004029FE" w:rsidRDefault="004029FE"/>
    <w:p w14:paraId="1E479277" w14:textId="77777777" w:rsidR="004029FE" w:rsidRDefault="003D1BAD">
      <w:pPr>
        <w:keepLines/>
        <w:pBdr>
          <w:top w:val="nil"/>
          <w:left w:val="nil"/>
          <w:bottom w:val="nil"/>
          <w:right w:val="nil"/>
          <w:between w:val="nil"/>
        </w:pBdr>
        <w:tabs>
          <w:tab w:val="left" w:pos="0"/>
        </w:tabs>
        <w:spacing w:after="120"/>
        <w:rPr>
          <w:b/>
          <w:szCs w:val="20"/>
        </w:rPr>
      </w:pPr>
      <w:r>
        <w:rPr>
          <w:b/>
          <w:szCs w:val="20"/>
        </w:rPr>
        <w:t xml:space="preserve">Sam Simpson-Dore - </w:t>
      </w:r>
      <w:r>
        <w:rPr>
          <w:b/>
          <w:i/>
          <w:szCs w:val="20"/>
        </w:rPr>
        <w:t>Co-Portfolio Manager, Value Fund</w:t>
      </w:r>
    </w:p>
    <w:p w14:paraId="3ACAA943" w14:textId="77777777" w:rsidR="004029FE" w:rsidRDefault="003D1BAD">
      <w:r>
        <w:t>Sam Simpson-Dore is a second-year MBA student. Prior to Stern, Sam worked as an Engineer and a Project Manager in the nuclear power industry. Sam holds an MSc in Mechanical Engineering from the University of Pennsylvania and a BEng in Mechanical Engineering from the University of Edinburgh. He spent the summer at Lazard in the Industrials group in New York and will be returning after graduation.</w:t>
      </w:r>
    </w:p>
    <w:p w14:paraId="3406DF14" w14:textId="77777777" w:rsidR="004029FE" w:rsidRDefault="003D1BAD" w:rsidP="009C21F7">
      <w:pPr>
        <w:keepNext/>
        <w:keepLines/>
        <w:pBdr>
          <w:top w:val="nil"/>
          <w:left w:val="nil"/>
          <w:bottom w:val="nil"/>
          <w:right w:val="nil"/>
          <w:between w:val="nil"/>
        </w:pBdr>
        <w:tabs>
          <w:tab w:val="left" w:pos="0"/>
        </w:tabs>
        <w:spacing w:after="120"/>
        <w:rPr>
          <w:b/>
          <w:szCs w:val="20"/>
        </w:rPr>
      </w:pPr>
      <w:r>
        <w:rPr>
          <w:b/>
          <w:szCs w:val="20"/>
        </w:rPr>
        <w:lastRenderedPageBreak/>
        <w:t xml:space="preserve">Helena </w:t>
      </w:r>
      <w:proofErr w:type="spellStart"/>
      <w:r>
        <w:rPr>
          <w:b/>
          <w:szCs w:val="20"/>
        </w:rPr>
        <w:t>Duffee</w:t>
      </w:r>
      <w:proofErr w:type="spellEnd"/>
      <w:r>
        <w:rPr>
          <w:b/>
          <w:szCs w:val="20"/>
        </w:rPr>
        <w:t xml:space="preserve"> - </w:t>
      </w:r>
      <w:r>
        <w:rPr>
          <w:b/>
          <w:i/>
          <w:szCs w:val="20"/>
        </w:rPr>
        <w:t>Co-Portfolio Manager, Value Fund</w:t>
      </w:r>
    </w:p>
    <w:p w14:paraId="5AE55D69" w14:textId="77777777" w:rsidR="004029FE" w:rsidRDefault="003D1BAD" w:rsidP="009C21F7">
      <w:pPr>
        <w:keepNext/>
        <w:keepLines/>
        <w:spacing w:after="240"/>
        <w:rPr>
          <w:b/>
        </w:rPr>
      </w:pPr>
      <w:r>
        <w:t xml:space="preserve">Helena </w:t>
      </w:r>
      <w:proofErr w:type="spellStart"/>
      <w:r>
        <w:t>Duffee</w:t>
      </w:r>
      <w:proofErr w:type="spellEnd"/>
      <w:r>
        <w:t xml:space="preserve"> has a B.S. in Economics and English from Tulane University. Prior to Stern, she worked as a Financial Economist at Fannie Mae, primarily in support of their credit risk transfer programs. She spent the last summer as an Investment Banking Associate at Guggenheim Securities, where she will return full time.</w:t>
      </w:r>
    </w:p>
    <w:p w14:paraId="2C3D5A6A" w14:textId="77777777" w:rsidR="004029FE" w:rsidRPr="009C21F7" w:rsidRDefault="003D1BAD" w:rsidP="009C21F7">
      <w:pPr>
        <w:spacing w:after="240"/>
        <w:rPr>
          <w:b/>
        </w:rPr>
      </w:pPr>
      <w:r>
        <w:rPr>
          <w:b/>
        </w:rPr>
        <w:t xml:space="preserve">Beatriz Abreu – </w:t>
      </w:r>
      <w:r w:rsidRPr="009C21F7">
        <w:rPr>
          <w:b/>
          <w:i/>
          <w:iCs/>
        </w:rPr>
        <w:t>Co-Portfolio Manager, Fixed Income Fund</w:t>
      </w:r>
    </w:p>
    <w:p w14:paraId="6460F167" w14:textId="77777777" w:rsidR="004029FE" w:rsidRDefault="003D1BAD">
      <w:pPr>
        <w:spacing w:after="0"/>
        <w:rPr>
          <w:b/>
          <w:i/>
        </w:rPr>
      </w:pPr>
      <w:r>
        <w:t>Beatriz Abreu, CFA is a first-year MBA student and holds a B.S. in Economics from University of Sao Paulo in Brazil. Prior to Stern, Beatriz worked as a fixed income portfolio manager at Bradesco, where she conducted active fixed income investment strategies, such as interest rate risk management, yield curve, and breakeven inflation related positions.</w:t>
      </w:r>
    </w:p>
    <w:p w14:paraId="7619DA26" w14:textId="77777777" w:rsidR="004029FE" w:rsidRDefault="004029FE">
      <w:pPr>
        <w:spacing w:after="0"/>
        <w:rPr>
          <w:b/>
        </w:rPr>
      </w:pPr>
    </w:p>
    <w:p w14:paraId="58D2ECEC" w14:textId="77777777" w:rsidR="004029FE" w:rsidRDefault="003D1BAD">
      <w:pPr>
        <w:spacing w:after="240"/>
        <w:rPr>
          <w:b/>
          <w:i/>
        </w:rPr>
      </w:pPr>
      <w:r>
        <w:rPr>
          <w:b/>
        </w:rPr>
        <w:t xml:space="preserve">Yelena </w:t>
      </w:r>
      <w:proofErr w:type="spellStart"/>
      <w:r>
        <w:rPr>
          <w:b/>
        </w:rPr>
        <w:t>Nemenko</w:t>
      </w:r>
      <w:proofErr w:type="spellEnd"/>
      <w:r>
        <w:rPr>
          <w:b/>
        </w:rPr>
        <w:t xml:space="preserve"> - </w:t>
      </w:r>
      <w:r>
        <w:rPr>
          <w:b/>
          <w:i/>
        </w:rPr>
        <w:t>Co-Portfolio Manager, Fixed Income Fund</w:t>
      </w:r>
    </w:p>
    <w:p w14:paraId="2ED80329" w14:textId="77777777" w:rsidR="004029FE" w:rsidRDefault="003D1BAD">
      <w:pPr>
        <w:spacing w:after="0"/>
      </w:pPr>
      <w:r>
        <w:t xml:space="preserve">Yelena </w:t>
      </w:r>
      <w:proofErr w:type="spellStart"/>
      <w:r>
        <w:t>Nemenko</w:t>
      </w:r>
      <w:proofErr w:type="spellEnd"/>
      <w:r>
        <w:t xml:space="preserve"> is a finance M.B.A. candidate at New York University’s Stern School of Business. She graduated with a B.B.A. from Pace University. She is currently Vice President at </w:t>
      </w:r>
      <w:proofErr w:type="spellStart"/>
      <w:r>
        <w:t>Atalanta</w:t>
      </w:r>
      <w:proofErr w:type="spellEnd"/>
      <w:r>
        <w:t xml:space="preserve"> </w:t>
      </w:r>
      <w:proofErr w:type="spellStart"/>
      <w:r>
        <w:t>Sosnoff</w:t>
      </w:r>
      <w:proofErr w:type="spellEnd"/>
      <w:r>
        <w:t xml:space="preserve"> and began as an Associate in 2010. She was formerly an Asset Servicing Analyst at BNY Mellon and began her career at Bank of New York in their Securities Lending division.</w:t>
      </w:r>
    </w:p>
    <w:p w14:paraId="2FFE052D" w14:textId="77777777" w:rsidR="004029FE" w:rsidRDefault="004029FE">
      <w:pPr>
        <w:spacing w:after="0"/>
      </w:pPr>
    </w:p>
    <w:p w14:paraId="3F195B8D" w14:textId="77777777" w:rsidR="004029FE" w:rsidRPr="009C21F7" w:rsidRDefault="003D1BAD" w:rsidP="009C21F7">
      <w:pPr>
        <w:keepLines/>
        <w:pBdr>
          <w:top w:val="nil"/>
          <w:left w:val="nil"/>
          <w:bottom w:val="nil"/>
          <w:right w:val="nil"/>
          <w:between w:val="nil"/>
        </w:pBdr>
        <w:tabs>
          <w:tab w:val="left" w:pos="0"/>
        </w:tabs>
        <w:spacing w:after="120"/>
        <w:rPr>
          <w:b/>
          <w:i/>
          <w:iCs/>
          <w:szCs w:val="20"/>
        </w:rPr>
      </w:pPr>
      <w:r w:rsidRPr="009C21F7">
        <w:rPr>
          <w:b/>
          <w:szCs w:val="20"/>
        </w:rPr>
        <w:t xml:space="preserve">Jiang Li - </w:t>
      </w:r>
      <w:r w:rsidRPr="009C21F7">
        <w:rPr>
          <w:b/>
          <w:i/>
          <w:iCs/>
          <w:szCs w:val="20"/>
        </w:rPr>
        <w:t>Co-Portfolio Manager, ESG Fund</w:t>
      </w:r>
    </w:p>
    <w:p w14:paraId="28314B76" w14:textId="77777777" w:rsidR="004029FE" w:rsidRDefault="003D1BAD" w:rsidP="009C21F7">
      <w:r>
        <w:t xml:space="preserve">Jiang Li is a second-year MBA with a focus on finance and strategy. Jiang graduated from Sun </w:t>
      </w:r>
      <w:proofErr w:type="spellStart"/>
      <w:r>
        <w:t>Yat-sen</w:t>
      </w:r>
      <w:proofErr w:type="spellEnd"/>
      <w:r>
        <w:t xml:space="preserve"> University in China with a B.S. in Theoretical and Applied Mechanics. Prior to Stern, he worked as a quantitative financial analyst for Cigna’s variable annuities business in CT and Hong Kong. Jiang passed all three levels of the CFA exams.</w:t>
      </w:r>
    </w:p>
    <w:p w14:paraId="0628C4A3" w14:textId="77777777" w:rsidR="004029FE" w:rsidRDefault="004029FE">
      <w:pPr>
        <w:spacing w:after="0"/>
        <w:rPr>
          <w:b/>
          <w:highlight w:val="white"/>
        </w:rPr>
      </w:pPr>
    </w:p>
    <w:p w14:paraId="650C61BA" w14:textId="77777777" w:rsidR="004029FE" w:rsidRDefault="003D1BAD" w:rsidP="009C21F7">
      <w:pPr>
        <w:keepLines/>
        <w:pBdr>
          <w:top w:val="nil"/>
          <w:left w:val="nil"/>
          <w:bottom w:val="nil"/>
          <w:right w:val="nil"/>
          <w:between w:val="nil"/>
        </w:pBdr>
        <w:tabs>
          <w:tab w:val="left" w:pos="0"/>
        </w:tabs>
        <w:spacing w:after="120"/>
        <w:rPr>
          <w:b/>
          <w:highlight w:val="white"/>
        </w:rPr>
      </w:pPr>
      <w:proofErr w:type="spellStart"/>
      <w:r w:rsidRPr="009C21F7">
        <w:rPr>
          <w:b/>
          <w:szCs w:val="20"/>
        </w:rPr>
        <w:t>Dimitrios</w:t>
      </w:r>
      <w:proofErr w:type="spellEnd"/>
      <w:r w:rsidRPr="009C21F7">
        <w:rPr>
          <w:b/>
          <w:szCs w:val="20"/>
        </w:rPr>
        <w:t xml:space="preserve"> Niarchos - </w:t>
      </w:r>
      <w:r w:rsidRPr="009C21F7">
        <w:rPr>
          <w:b/>
          <w:i/>
          <w:iCs/>
          <w:szCs w:val="20"/>
        </w:rPr>
        <w:t>Co-Portfolio Manager, ESG Fund</w:t>
      </w:r>
    </w:p>
    <w:p w14:paraId="5FF4B1D2" w14:textId="77777777" w:rsidR="004029FE" w:rsidRDefault="003D1BAD">
      <w:proofErr w:type="spellStart"/>
      <w:r>
        <w:t>Dimitrios</w:t>
      </w:r>
      <w:proofErr w:type="spellEnd"/>
      <w:r>
        <w:t xml:space="preserve"> Niarchos is a second-year MBA student specializing in Accounting, Finance, and Financial Instruments and Markets. Prior to NYU Stern, </w:t>
      </w:r>
      <w:proofErr w:type="spellStart"/>
      <w:r>
        <w:t>Dimitrios</w:t>
      </w:r>
      <w:proofErr w:type="spellEnd"/>
      <w:r>
        <w:t xml:space="preserve"> worked as an engineer advising clients on the design and construction of large-scale infrastructure projects. Over the summer, he interned at State Street in Boston, where he will return after graduation as a Rotational Associate. </w:t>
      </w:r>
      <w:proofErr w:type="spellStart"/>
      <w:r>
        <w:t>Dimitrios</w:t>
      </w:r>
      <w:proofErr w:type="spellEnd"/>
      <w:r>
        <w:t xml:space="preserve"> holds a MSc in Civil Engineering from Massachusetts Institute of Technology and a BSc from National Technical University of Athens, Greece.</w:t>
      </w:r>
    </w:p>
    <w:p w14:paraId="4956AE57" w14:textId="77777777" w:rsidR="004029FE" w:rsidRDefault="003D1BAD">
      <w:pPr>
        <w:jc w:val="center"/>
        <w:rPr>
          <w:b/>
          <w:i/>
          <w:sz w:val="24"/>
        </w:rPr>
      </w:pPr>
      <w:r>
        <w:br w:type="page"/>
      </w:r>
      <w:r>
        <w:rPr>
          <w:b/>
          <w:i/>
          <w:sz w:val="24"/>
        </w:rPr>
        <w:lastRenderedPageBreak/>
        <w:t>The Growth Fund</w:t>
      </w:r>
    </w:p>
    <w:p w14:paraId="1D6B0C69" w14:textId="307159D7" w:rsidR="004029FE" w:rsidRDefault="004923D9">
      <w:r w:rsidRPr="009C21F7">
        <w:rPr>
          <w:b/>
          <w:noProof/>
        </w:rPr>
        <w:drawing>
          <wp:anchor distT="0" distB="0" distL="114300" distR="114300" simplePos="0" relativeHeight="251565056" behindDoc="0" locked="0" layoutInCell="1" allowOverlap="1" wp14:anchorId="2C8FFF55" wp14:editId="75F695B6">
            <wp:simplePos x="0" y="0"/>
            <wp:positionH relativeFrom="column">
              <wp:posOffset>0</wp:posOffset>
            </wp:positionH>
            <wp:positionV relativeFrom="paragraph">
              <wp:posOffset>229870</wp:posOffset>
            </wp:positionV>
            <wp:extent cx="1103630" cy="1197610"/>
            <wp:effectExtent l="0" t="0" r="1270" b="2540"/>
            <wp:wrapSquare wrapText="bothSides"/>
            <wp:docPr id="365" name="image48.png" descr="A person posing for a pictu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A person posing for a picture&#10;&#10;Description automatically generated"/>
                    <pic:cNvPicPr preferRelativeResize="0"/>
                  </pic:nvPicPr>
                  <pic:blipFill rotWithShape="1">
                    <a:blip r:embed="rId81"/>
                    <a:srcRect r="9747"/>
                    <a:stretch/>
                  </pic:blipFill>
                  <pic:spPr bwMode="auto">
                    <a:xfrm>
                      <a:off x="0" y="0"/>
                      <a:ext cx="1103630" cy="1197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2E6B868" w14:textId="442DE9DB" w:rsidR="004029FE" w:rsidRPr="004923D9" w:rsidRDefault="003D1BAD" w:rsidP="004923D9">
      <w:pPr>
        <w:pStyle w:val="CommentSubject1"/>
        <w:tabs>
          <w:tab w:val="left" w:pos="1985"/>
        </w:tabs>
        <w:rPr>
          <w:b w:val="0"/>
          <w:bCs w:val="0"/>
        </w:rPr>
      </w:pPr>
      <w:r>
        <w:t xml:space="preserve">Beatriz del Rio </w:t>
      </w:r>
      <w:r w:rsidRPr="004923D9">
        <w:rPr>
          <w:b w:val="0"/>
          <w:bCs w:val="0"/>
        </w:rPr>
        <w:t xml:space="preserve">is a focused Technology MBA </w:t>
      </w:r>
      <w:r w:rsidR="004923D9" w:rsidRPr="004923D9">
        <w:rPr>
          <w:b w:val="0"/>
          <w:bCs w:val="0"/>
        </w:rPr>
        <w:t xml:space="preserve">specializing in Technology </w:t>
      </w:r>
      <w:proofErr w:type="gramStart"/>
      <w:r w:rsidR="004923D9" w:rsidRPr="004923D9">
        <w:rPr>
          <w:b w:val="0"/>
          <w:bCs w:val="0"/>
        </w:rPr>
        <w:t>Operations,  Entrepreneurship</w:t>
      </w:r>
      <w:proofErr w:type="gramEnd"/>
      <w:r w:rsidR="004923D9" w:rsidRPr="004923D9">
        <w:rPr>
          <w:b w:val="0"/>
          <w:bCs w:val="0"/>
        </w:rPr>
        <w:t xml:space="preserve"> &amp; Innovation</w:t>
      </w:r>
      <w:r w:rsidRPr="004923D9">
        <w:rPr>
          <w:b w:val="0"/>
          <w:bCs w:val="0"/>
        </w:rPr>
        <w:t xml:space="preserve">. Prior to Stern, Beatriz worked as a venture capital investor at Seaya Ventures. Prior to that, she worked in the Infrastructure Private Equity division of GIC Singapore and the Mergers &amp; Acquisitions division of Morgan Stanley. Beatriz graduated with a J.D. in Law and B.A. in Economics from ICADE Universidad Pontificia </w:t>
      </w:r>
      <w:proofErr w:type="spellStart"/>
      <w:r w:rsidRPr="004923D9">
        <w:rPr>
          <w:b w:val="0"/>
          <w:bCs w:val="0"/>
        </w:rPr>
        <w:t>Comillas</w:t>
      </w:r>
      <w:proofErr w:type="spellEnd"/>
      <w:r w:rsidRPr="004923D9">
        <w:rPr>
          <w:b w:val="0"/>
          <w:bCs w:val="0"/>
        </w:rPr>
        <w:t xml:space="preserve"> in Madrid, Spain.</w:t>
      </w:r>
    </w:p>
    <w:p w14:paraId="1444BA63" w14:textId="77777777" w:rsidR="004923D9" w:rsidRPr="004923D9" w:rsidRDefault="004923D9" w:rsidP="004923D9">
      <w:pPr>
        <w:pStyle w:val="CommentSubject1"/>
        <w:rPr>
          <w:bCs w:val="0"/>
          <w:noProof/>
          <w:szCs w:val="24"/>
        </w:rPr>
      </w:pPr>
      <w:r w:rsidRPr="004923D9">
        <w:rPr>
          <w:bCs w:val="0"/>
          <w:noProof/>
          <w:szCs w:val="24"/>
        </w:rPr>
        <w:drawing>
          <wp:anchor distT="0" distB="0" distL="114300" distR="114300" simplePos="0" relativeHeight="251567104" behindDoc="0" locked="0" layoutInCell="1" allowOverlap="1" wp14:anchorId="4BC26842" wp14:editId="0FDA5112">
            <wp:simplePos x="0" y="0"/>
            <wp:positionH relativeFrom="column">
              <wp:posOffset>-1222375</wp:posOffset>
            </wp:positionH>
            <wp:positionV relativeFrom="paragraph">
              <wp:posOffset>177962</wp:posOffset>
            </wp:positionV>
            <wp:extent cx="1071880" cy="1136650"/>
            <wp:effectExtent l="0" t="0" r="0" b="6350"/>
            <wp:wrapSquare wrapText="bothSides"/>
            <wp:docPr id="367" name="image46.png" descr="A person wearing glasses and smiling at the camera&#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A person wearing glasses and smiling at the camera&#10;&#10;Description automatically generated"/>
                    <pic:cNvPicPr preferRelativeResize="0"/>
                  </pic:nvPicPr>
                  <pic:blipFill rotWithShape="1">
                    <a:blip r:embed="rId82"/>
                    <a:srcRect l="6490"/>
                    <a:stretch/>
                  </pic:blipFill>
                  <pic:spPr bwMode="auto">
                    <a:xfrm>
                      <a:off x="0" y="0"/>
                      <a:ext cx="1071880" cy="1136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2CC1D3" w14:textId="67F3EFD5" w:rsidR="004029FE" w:rsidRDefault="003D1BAD" w:rsidP="004923D9">
      <w:proofErr w:type="spellStart"/>
      <w:r>
        <w:rPr>
          <w:b/>
        </w:rPr>
        <w:t>Riazul</w:t>
      </w:r>
      <w:proofErr w:type="spellEnd"/>
      <w:r>
        <w:rPr>
          <w:b/>
        </w:rPr>
        <w:t xml:space="preserve"> Islam</w:t>
      </w:r>
      <w:r>
        <w:t xml:space="preserve"> is a second-year MBA student specializing in Product Management and Business </w:t>
      </w:r>
      <w:proofErr w:type="gramStart"/>
      <w:r>
        <w:t>Analytics, and</w:t>
      </w:r>
      <w:proofErr w:type="gramEnd"/>
      <w:r>
        <w:t xml:space="preserve"> has a B.S. from NYU Stern. Prior to rejoining Stern, Riaz worked at Gartner as an internal strategy consultant and ZS Associates as a business analytics consultant. He spent the previous summer working as a Product Management intern at Verizon Smart Cities.</w:t>
      </w:r>
    </w:p>
    <w:p w14:paraId="46EBE923" w14:textId="666BA1EC" w:rsidR="004029FE" w:rsidRDefault="004923D9">
      <w:pPr>
        <w:rPr>
          <w:b/>
        </w:rPr>
      </w:pPr>
      <w:r>
        <w:rPr>
          <w:b/>
          <w:noProof/>
        </w:rPr>
        <w:drawing>
          <wp:anchor distT="0" distB="0" distL="114300" distR="114300" simplePos="0" relativeHeight="251571200" behindDoc="0" locked="0" layoutInCell="1" allowOverlap="1" wp14:anchorId="6E416513" wp14:editId="4564CD05">
            <wp:simplePos x="0" y="0"/>
            <wp:positionH relativeFrom="column">
              <wp:posOffset>-1162050</wp:posOffset>
            </wp:positionH>
            <wp:positionV relativeFrom="paragraph">
              <wp:posOffset>236855</wp:posOffset>
            </wp:positionV>
            <wp:extent cx="1085215" cy="1238885"/>
            <wp:effectExtent l="0" t="0" r="635" b="0"/>
            <wp:wrapSquare wrapText="bothSides"/>
            <wp:docPr id="368" name="image26.png" descr="A person wearing a suit and tie smiling at the camera&#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person wearing a suit and tie smiling at the camera&#10;&#10;Description automatically generated"/>
                    <pic:cNvPicPr preferRelativeResize="0"/>
                  </pic:nvPicPr>
                  <pic:blipFill rotWithShape="1">
                    <a:blip r:embed="rId83"/>
                    <a:srcRect t="4114"/>
                    <a:stretch/>
                  </pic:blipFill>
                  <pic:spPr bwMode="auto">
                    <a:xfrm>
                      <a:off x="0" y="0"/>
                      <a:ext cx="1085215" cy="1238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5BC472" w14:textId="2B89F43D" w:rsidR="004029FE" w:rsidRDefault="003D1BAD">
      <w:r>
        <w:rPr>
          <w:b/>
        </w:rPr>
        <w:t xml:space="preserve">Bryce Mendes </w:t>
      </w:r>
      <w:r>
        <w:t xml:space="preserve">is a second-year MBA student at NYU Stern. He previously worked at PwC in their assurance practice and is a Certified Public Accountant. Bryce graduated from the University of North Carolina with a B.A. in Economics and Spanish and received his Master of Accounting degree from UNC's Kenan-Flagler Business School. He spent his summer as an Investment Banking Associate at Piper </w:t>
      </w:r>
      <w:proofErr w:type="spellStart"/>
      <w:r>
        <w:t>Jaffray</w:t>
      </w:r>
      <w:proofErr w:type="spellEnd"/>
      <w:r>
        <w:t>, where he will be returning full-time upon graduation.</w:t>
      </w:r>
    </w:p>
    <w:p w14:paraId="528C365C" w14:textId="2577F160" w:rsidR="004029FE" w:rsidRDefault="004923D9">
      <w:r>
        <w:rPr>
          <w:noProof/>
        </w:rPr>
        <w:drawing>
          <wp:anchor distT="0" distB="0" distL="114300" distR="114300" simplePos="0" relativeHeight="251594752" behindDoc="0" locked="0" layoutInCell="1" allowOverlap="1" wp14:anchorId="7E8778D4" wp14:editId="471A1C79">
            <wp:simplePos x="0" y="0"/>
            <wp:positionH relativeFrom="column">
              <wp:posOffset>-1201420</wp:posOffset>
            </wp:positionH>
            <wp:positionV relativeFrom="paragraph">
              <wp:posOffset>244948</wp:posOffset>
            </wp:positionV>
            <wp:extent cx="1116965" cy="1218565"/>
            <wp:effectExtent l="0" t="0" r="6985" b="635"/>
            <wp:wrapSquare wrapText="bothSides"/>
            <wp:docPr id="369" name="image27.png" descr="A person wearing a suit and tie smiling at the camera&#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person wearing a suit and tie smiling at the camera&#10;&#10;Description automatically generated"/>
                    <pic:cNvPicPr preferRelativeResize="0"/>
                  </pic:nvPicPr>
                  <pic:blipFill>
                    <a:blip r:embed="rId84"/>
                    <a:srcRect/>
                    <a:stretch>
                      <a:fillRect/>
                    </a:stretch>
                  </pic:blipFill>
                  <pic:spPr>
                    <a:xfrm>
                      <a:off x="0" y="0"/>
                      <a:ext cx="1116965" cy="1218565"/>
                    </a:xfrm>
                    <a:prstGeom prst="rect">
                      <a:avLst/>
                    </a:prstGeom>
                    <a:ln/>
                  </pic:spPr>
                </pic:pic>
              </a:graphicData>
            </a:graphic>
          </wp:anchor>
        </w:drawing>
      </w:r>
    </w:p>
    <w:p w14:paraId="0685B208" w14:textId="2C86B5A6" w:rsidR="004029FE" w:rsidRDefault="003D1BAD">
      <w:r>
        <w:rPr>
          <w:b/>
        </w:rPr>
        <w:t xml:space="preserve">Daniel Mendelsohn </w:t>
      </w:r>
      <w:r>
        <w:t>is an MBA2 specializing in Corporate Finance, Accounting and FinTech. Prior to attending Stern, Daniel worked at Office Depot as a member of their Corporate Financial Planning &amp; Analysis team. Most recently, Daniel interned as a Summer Investment Banking Associate at Goldman Sachs in the firm’s Financial Institutions Group, where he will be returning full-time upon graduation.</w:t>
      </w:r>
    </w:p>
    <w:p w14:paraId="520B9793" w14:textId="0A97C888" w:rsidR="004029FE" w:rsidRDefault="004923D9">
      <w:r>
        <w:rPr>
          <w:noProof/>
        </w:rPr>
        <w:drawing>
          <wp:anchor distT="0" distB="0" distL="114300" distR="114300" simplePos="0" relativeHeight="251618304" behindDoc="0" locked="0" layoutInCell="1" allowOverlap="1" wp14:anchorId="0127BAB7" wp14:editId="4FC317C3">
            <wp:simplePos x="0" y="0"/>
            <wp:positionH relativeFrom="column">
              <wp:posOffset>-1259205</wp:posOffset>
            </wp:positionH>
            <wp:positionV relativeFrom="paragraph">
              <wp:posOffset>203362</wp:posOffset>
            </wp:positionV>
            <wp:extent cx="1116330" cy="1218565"/>
            <wp:effectExtent l="0" t="0" r="7620" b="635"/>
            <wp:wrapSquare wrapText="bothSides"/>
            <wp:docPr id="34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85"/>
                    <a:srcRect t="10883" r="14901"/>
                    <a:stretch/>
                  </pic:blipFill>
                  <pic:spPr bwMode="auto">
                    <a:xfrm>
                      <a:off x="0" y="0"/>
                      <a:ext cx="1116330" cy="12185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806F953" w14:textId="51F7B04D" w:rsidR="004029FE" w:rsidRDefault="003D1BAD" w:rsidP="004923D9">
      <w:pPr>
        <w:spacing w:after="160" w:line="259" w:lineRule="auto"/>
      </w:pPr>
      <w:r>
        <w:rPr>
          <w:b/>
        </w:rPr>
        <w:t xml:space="preserve">Yelena </w:t>
      </w:r>
      <w:proofErr w:type="spellStart"/>
      <w:r>
        <w:rPr>
          <w:b/>
        </w:rPr>
        <w:t>Nemenko</w:t>
      </w:r>
      <w:proofErr w:type="spellEnd"/>
      <w:r>
        <w:t xml:space="preserve"> is a finance M.B.A. candidate at New York University’s Stern School of Business. She graduated with a B.B.A. from Pace University. She is currently Vice President at </w:t>
      </w:r>
      <w:proofErr w:type="spellStart"/>
      <w:r>
        <w:t>Atalanta</w:t>
      </w:r>
      <w:proofErr w:type="spellEnd"/>
      <w:r>
        <w:t xml:space="preserve"> </w:t>
      </w:r>
      <w:proofErr w:type="spellStart"/>
      <w:r>
        <w:t>Sosnoff</w:t>
      </w:r>
      <w:proofErr w:type="spellEnd"/>
      <w:r>
        <w:t xml:space="preserve"> and began as an Associate in 2010. She was formerly an Asset Servicing Analyst at BNY Mellon and began her career at Bank of New York in their Securities Lending division.</w:t>
      </w:r>
    </w:p>
    <w:p w14:paraId="4E97B0FB" w14:textId="74E37C9C" w:rsidR="004029FE" w:rsidRDefault="004923D9">
      <w:pPr>
        <w:rPr>
          <w:b/>
        </w:rPr>
      </w:pPr>
      <w:r>
        <w:rPr>
          <w:b/>
          <w:noProof/>
          <w:color w:val="222222"/>
        </w:rPr>
        <w:drawing>
          <wp:anchor distT="0" distB="0" distL="114300" distR="114300" simplePos="0" relativeHeight="251671552" behindDoc="0" locked="0" layoutInCell="1" allowOverlap="1" wp14:anchorId="57581D38" wp14:editId="0A736A76">
            <wp:simplePos x="0" y="0"/>
            <wp:positionH relativeFrom="column">
              <wp:posOffset>-1236980</wp:posOffset>
            </wp:positionH>
            <wp:positionV relativeFrom="paragraph">
              <wp:posOffset>214157</wp:posOffset>
            </wp:positionV>
            <wp:extent cx="1103630" cy="1389380"/>
            <wp:effectExtent l="0" t="0" r="1270" b="1270"/>
            <wp:wrapSquare wrapText="bothSides"/>
            <wp:docPr id="36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rotWithShape="1">
                    <a:blip r:embed="rId86"/>
                    <a:srcRect t="11003"/>
                    <a:stretch/>
                  </pic:blipFill>
                  <pic:spPr bwMode="auto">
                    <a:xfrm>
                      <a:off x="0" y="0"/>
                      <a:ext cx="1103630" cy="1389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A5219A" w14:textId="69DE1219" w:rsidR="004923D9" w:rsidRDefault="004923D9" w:rsidP="004923D9">
      <w:r>
        <w:rPr>
          <w:b/>
        </w:rPr>
        <w:t xml:space="preserve">Hannah Rose </w:t>
      </w:r>
      <w:proofErr w:type="spellStart"/>
      <w:r>
        <w:rPr>
          <w:b/>
        </w:rPr>
        <w:t>Schonwald</w:t>
      </w:r>
      <w:proofErr w:type="spellEnd"/>
      <w:r>
        <w:rPr>
          <w:b/>
        </w:rPr>
        <w:t xml:space="preserve"> </w:t>
      </w:r>
      <w:r>
        <w:t xml:space="preserve">is a second year MBA student specializing in Strategy and Finance. Prior to Stern, Hannah Rose was a scientist at the Center for Negative Carbon Emissions. She holds a B.A. in Geochemistry from Brown University and a M.S. in Sustainable Engineering from Arizona State University. Most recently Hannah Rose interned at Pfizer in Corporate Finance. After graduating, Hannah Rose will join The Brattle Group full-time. </w:t>
      </w:r>
    </w:p>
    <w:p w14:paraId="54EE2F9B" w14:textId="77777777" w:rsidR="004923D9" w:rsidRDefault="004923D9">
      <w:pPr>
        <w:spacing w:after="160" w:line="259" w:lineRule="auto"/>
        <w:rPr>
          <w:b/>
        </w:rPr>
      </w:pPr>
    </w:p>
    <w:p w14:paraId="7B0DAEBF" w14:textId="7771D844" w:rsidR="004029FE" w:rsidRDefault="004923D9">
      <w:pPr>
        <w:spacing w:after="160" w:line="259" w:lineRule="auto"/>
      </w:pPr>
      <w:r>
        <w:rPr>
          <w:noProof/>
        </w:rPr>
        <w:lastRenderedPageBreak/>
        <w:drawing>
          <wp:anchor distT="0" distB="0" distL="114300" distR="114300" simplePos="0" relativeHeight="251649024" behindDoc="0" locked="0" layoutInCell="1" allowOverlap="1" wp14:anchorId="02152D74" wp14:editId="08C7E373">
            <wp:simplePos x="0" y="0"/>
            <wp:positionH relativeFrom="column">
              <wp:posOffset>-2732</wp:posOffset>
            </wp:positionH>
            <wp:positionV relativeFrom="paragraph">
              <wp:posOffset>22033</wp:posOffset>
            </wp:positionV>
            <wp:extent cx="1137285" cy="1089660"/>
            <wp:effectExtent l="0" t="0" r="5715" b="0"/>
            <wp:wrapSquare wrapText="bothSides"/>
            <wp:docPr id="34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87"/>
                    <a:srcRect l="5031" r="5253"/>
                    <a:stretch/>
                  </pic:blipFill>
                  <pic:spPr bwMode="auto">
                    <a:xfrm>
                      <a:off x="0" y="0"/>
                      <a:ext cx="1137285" cy="1089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3D1BAD">
        <w:rPr>
          <w:b/>
        </w:rPr>
        <w:t xml:space="preserve">Chain </w:t>
      </w:r>
      <w:proofErr w:type="spellStart"/>
      <w:r w:rsidR="003D1BAD">
        <w:rPr>
          <w:b/>
        </w:rPr>
        <w:t>Vayakornvichit</w:t>
      </w:r>
      <w:proofErr w:type="spellEnd"/>
      <w:r w:rsidR="003D1BAD">
        <w:rPr>
          <w:b/>
        </w:rPr>
        <w:t xml:space="preserve"> </w:t>
      </w:r>
      <w:r w:rsidR="003D1BAD">
        <w:t xml:space="preserve">is a first-year MBA student specializing in Finance and Strategy and holds a B.A. from the University of Oxford in Philosophy, Politics and Economics.  Prior to Stern, he worked in strategy consulting with Parthenon-EY for 2 years, helped grow </w:t>
      </w:r>
      <w:proofErr w:type="spellStart"/>
      <w:r w:rsidR="003D1BAD">
        <w:t>Zilingo</w:t>
      </w:r>
      <w:proofErr w:type="spellEnd"/>
      <w:r w:rsidR="003D1BAD">
        <w:t>, a fashion marketplace, from seed stage to Series D and was a co-founding team member at Vouch, an insurance start-up.</w:t>
      </w:r>
    </w:p>
    <w:p w14:paraId="56F5D0A5" w14:textId="36C9D15E" w:rsidR="004029FE" w:rsidRDefault="003D1BAD">
      <w:pPr>
        <w:rPr>
          <w:b/>
          <w:i/>
        </w:rPr>
      </w:pPr>
      <w:r>
        <w:rPr>
          <w:noProof/>
        </w:rPr>
        <w:drawing>
          <wp:anchor distT="0" distB="0" distL="114300" distR="114300" simplePos="0" relativeHeight="251653120" behindDoc="0" locked="0" layoutInCell="1" allowOverlap="1" wp14:anchorId="4157F18B" wp14:editId="776D5730">
            <wp:simplePos x="0" y="0"/>
            <wp:positionH relativeFrom="column">
              <wp:posOffset>-1254760</wp:posOffset>
            </wp:positionH>
            <wp:positionV relativeFrom="paragraph">
              <wp:posOffset>142875</wp:posOffset>
            </wp:positionV>
            <wp:extent cx="1137285" cy="1708150"/>
            <wp:effectExtent l="0" t="0" r="5715" b="6350"/>
            <wp:wrapSquare wrapText="bothSides"/>
            <wp:docPr id="34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8"/>
                    <a:srcRect/>
                    <a:stretch>
                      <a:fillRect/>
                    </a:stretch>
                  </pic:blipFill>
                  <pic:spPr>
                    <a:xfrm>
                      <a:off x="0" y="0"/>
                      <a:ext cx="1137285" cy="1708150"/>
                    </a:xfrm>
                    <a:prstGeom prst="rect">
                      <a:avLst/>
                    </a:prstGeom>
                    <a:ln/>
                  </pic:spPr>
                </pic:pic>
              </a:graphicData>
            </a:graphic>
            <wp14:sizeRelH relativeFrom="margin">
              <wp14:pctWidth>0</wp14:pctWidth>
            </wp14:sizeRelH>
            <wp14:sizeRelV relativeFrom="margin">
              <wp14:pctHeight>0</wp14:pctHeight>
            </wp14:sizeRelV>
          </wp:anchor>
        </w:drawing>
      </w:r>
    </w:p>
    <w:p w14:paraId="2F521C24" w14:textId="33D84247" w:rsidR="004029FE" w:rsidRDefault="003D1BAD">
      <w:r>
        <w:rPr>
          <w:b/>
        </w:rPr>
        <w:t>Eddie Stansky</w:t>
      </w:r>
      <w:r>
        <w:t xml:space="preserve"> is a first year MBA student and holds a B.S. in Economics with a finance concentration from Duke University. Prior to Stern, Eddie was an investment banking analyst at Bank of America Merrill Lynch and a research analyst at DDJ Capital.</w:t>
      </w:r>
    </w:p>
    <w:p w14:paraId="7C0E4E84" w14:textId="67B19AD7" w:rsidR="004029FE" w:rsidRDefault="004029FE">
      <w:pPr>
        <w:rPr>
          <w:b/>
          <w:color w:val="222222"/>
        </w:rPr>
      </w:pPr>
    </w:p>
    <w:p w14:paraId="4BE71C0F" w14:textId="3543B603" w:rsidR="004029FE" w:rsidRDefault="004029FE">
      <w:pPr>
        <w:rPr>
          <w:b/>
          <w:i/>
        </w:rPr>
      </w:pPr>
    </w:p>
    <w:p w14:paraId="167A8549" w14:textId="77777777" w:rsidR="004923D9" w:rsidRDefault="004923D9">
      <w:pPr>
        <w:rPr>
          <w:b/>
        </w:rPr>
      </w:pPr>
    </w:p>
    <w:p w14:paraId="4D3E8B33" w14:textId="31242367" w:rsidR="004923D9" w:rsidRDefault="004923D9">
      <w:pPr>
        <w:rPr>
          <w:b/>
        </w:rPr>
      </w:pPr>
      <w:r>
        <w:rPr>
          <w:noProof/>
        </w:rPr>
        <w:drawing>
          <wp:anchor distT="0" distB="0" distL="114300" distR="114300" simplePos="0" relativeHeight="251661312" behindDoc="0" locked="0" layoutInCell="1" allowOverlap="1" wp14:anchorId="0184B403" wp14:editId="38B6D748">
            <wp:simplePos x="0" y="0"/>
            <wp:positionH relativeFrom="column">
              <wp:posOffset>-1257300</wp:posOffset>
            </wp:positionH>
            <wp:positionV relativeFrom="paragraph">
              <wp:posOffset>199729</wp:posOffset>
            </wp:positionV>
            <wp:extent cx="1137285" cy="1592199"/>
            <wp:effectExtent l="0" t="0" r="5715" b="8255"/>
            <wp:wrapSquare wrapText="bothSides"/>
            <wp:docPr id="34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5"/>
                    <a:srcRect/>
                    <a:stretch>
                      <a:fillRect/>
                    </a:stretch>
                  </pic:blipFill>
                  <pic:spPr>
                    <a:xfrm>
                      <a:off x="0" y="0"/>
                      <a:ext cx="1137285" cy="1592199"/>
                    </a:xfrm>
                    <a:prstGeom prst="rect">
                      <a:avLst/>
                    </a:prstGeom>
                    <a:ln/>
                  </pic:spPr>
                </pic:pic>
              </a:graphicData>
            </a:graphic>
            <wp14:sizeRelH relativeFrom="margin">
              <wp14:pctWidth>0</wp14:pctWidth>
            </wp14:sizeRelH>
            <wp14:sizeRelV relativeFrom="margin">
              <wp14:pctHeight>0</wp14:pctHeight>
            </wp14:sizeRelV>
          </wp:anchor>
        </w:drawing>
      </w:r>
    </w:p>
    <w:p w14:paraId="7C2C39E5" w14:textId="61345EC2" w:rsidR="004029FE" w:rsidRDefault="003D1BAD">
      <w:r>
        <w:rPr>
          <w:b/>
        </w:rPr>
        <w:t xml:space="preserve">Jacques Cai </w:t>
      </w:r>
      <w:r>
        <w:t>is a first-year MBA student specializing in Corporate Finance and Accounting. Prior to Stern, Jacques worked at Morgan Stanley as an Associate in their Treasury division. He holds a B.A. in Economics from New York University.</w:t>
      </w:r>
    </w:p>
    <w:p w14:paraId="47B60D36" w14:textId="4A9F198B" w:rsidR="004029FE" w:rsidRDefault="004029FE">
      <w:pPr>
        <w:rPr>
          <w:b/>
          <w:color w:val="222222"/>
        </w:rPr>
      </w:pPr>
    </w:p>
    <w:p w14:paraId="77E086F7" w14:textId="305F7174" w:rsidR="004029FE" w:rsidRDefault="004029FE"/>
    <w:p w14:paraId="34CF9AF2" w14:textId="77777777" w:rsidR="004923D9" w:rsidRDefault="004923D9">
      <w:pPr>
        <w:rPr>
          <w:b/>
        </w:rPr>
      </w:pPr>
    </w:p>
    <w:p w14:paraId="6460BA8E" w14:textId="77777777" w:rsidR="004923D9" w:rsidRDefault="004923D9">
      <w:pPr>
        <w:rPr>
          <w:b/>
        </w:rPr>
      </w:pPr>
    </w:p>
    <w:p w14:paraId="3FAB2947" w14:textId="6596B9B8" w:rsidR="004923D9" w:rsidRDefault="004923D9">
      <w:pPr>
        <w:rPr>
          <w:b/>
        </w:rPr>
      </w:pPr>
      <w:r>
        <w:rPr>
          <w:noProof/>
        </w:rPr>
        <w:drawing>
          <wp:anchor distT="0" distB="0" distL="114300" distR="114300" simplePos="0" relativeHeight="251677696" behindDoc="0" locked="0" layoutInCell="1" allowOverlap="1" wp14:anchorId="6145FD53" wp14:editId="596DAEF6">
            <wp:simplePos x="0" y="0"/>
            <wp:positionH relativeFrom="column">
              <wp:posOffset>-1257300</wp:posOffset>
            </wp:positionH>
            <wp:positionV relativeFrom="paragraph">
              <wp:posOffset>119410</wp:posOffset>
            </wp:positionV>
            <wp:extent cx="1137285" cy="1709420"/>
            <wp:effectExtent l="0" t="0" r="5715" b="5080"/>
            <wp:wrapSquare wrapText="bothSides"/>
            <wp:docPr id="3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9"/>
                    <a:srcRect/>
                    <a:stretch>
                      <a:fillRect/>
                    </a:stretch>
                  </pic:blipFill>
                  <pic:spPr>
                    <a:xfrm>
                      <a:off x="0" y="0"/>
                      <a:ext cx="1137285" cy="1709420"/>
                    </a:xfrm>
                    <a:prstGeom prst="rect">
                      <a:avLst/>
                    </a:prstGeom>
                    <a:ln/>
                  </pic:spPr>
                </pic:pic>
              </a:graphicData>
            </a:graphic>
            <wp14:sizeRelH relativeFrom="margin">
              <wp14:pctWidth>0</wp14:pctWidth>
            </wp14:sizeRelH>
            <wp14:sizeRelV relativeFrom="margin">
              <wp14:pctHeight>0</wp14:pctHeight>
            </wp14:sizeRelV>
          </wp:anchor>
        </w:drawing>
      </w:r>
    </w:p>
    <w:p w14:paraId="7BA699CD" w14:textId="702F03DC" w:rsidR="004029FE" w:rsidRDefault="003D1BAD">
      <w:proofErr w:type="spellStart"/>
      <w:r>
        <w:rPr>
          <w:b/>
        </w:rPr>
        <w:t>Rukshan</w:t>
      </w:r>
      <w:proofErr w:type="spellEnd"/>
      <w:r>
        <w:rPr>
          <w:b/>
        </w:rPr>
        <w:t xml:space="preserve"> </w:t>
      </w:r>
      <w:proofErr w:type="spellStart"/>
      <w:r>
        <w:rPr>
          <w:b/>
        </w:rPr>
        <w:t>Mehra</w:t>
      </w:r>
      <w:proofErr w:type="spellEnd"/>
      <w:r>
        <w:rPr>
          <w:b/>
        </w:rPr>
        <w:t xml:space="preserve"> </w:t>
      </w:r>
      <w:r>
        <w:t xml:space="preserve">is a first year MBA student specializing in Finance and Accounting. </w:t>
      </w:r>
      <w:proofErr w:type="spellStart"/>
      <w:r>
        <w:t>Rukshan</w:t>
      </w:r>
      <w:proofErr w:type="spellEnd"/>
      <w:r>
        <w:t xml:space="preserve"> has spent eight years working in Telecoms, Media and Technology (TMT) before coming to Stern, including six years as an Analyst and later as a Strategy Consultant, advising globally leading broadcast, media, cable and mobile operators. </w:t>
      </w:r>
      <w:proofErr w:type="spellStart"/>
      <w:r>
        <w:t>Rukshan</w:t>
      </w:r>
      <w:proofErr w:type="spellEnd"/>
      <w:r>
        <w:t xml:space="preserve"> holds an MA (Hons) Psychology and Business Studies from the University of Edinburgh, and has completed two levels of the CFA program. </w:t>
      </w:r>
    </w:p>
    <w:p w14:paraId="41675937" w14:textId="5FBA76DC" w:rsidR="004029FE" w:rsidRDefault="004029FE">
      <w:pPr>
        <w:rPr>
          <w:b/>
          <w:i/>
        </w:rPr>
      </w:pPr>
    </w:p>
    <w:p w14:paraId="34D663AE" w14:textId="77777777" w:rsidR="004029FE" w:rsidRDefault="004029FE">
      <w:pPr>
        <w:rPr>
          <w:b/>
          <w:i/>
        </w:rPr>
        <w:sectPr w:rsidR="004029FE">
          <w:headerReference w:type="even" r:id="rId90"/>
          <w:headerReference w:type="default" r:id="rId91"/>
          <w:headerReference w:type="first" r:id="rId92"/>
          <w:pgSz w:w="12240" w:h="15840"/>
          <w:pgMar w:top="1440" w:right="1080" w:bottom="1296" w:left="1440" w:header="864" w:footer="432" w:gutter="0"/>
          <w:cols w:space="720" w:equalWidth="0">
            <w:col w:w="9360"/>
          </w:cols>
          <w:titlePg/>
        </w:sectPr>
      </w:pPr>
    </w:p>
    <w:p w14:paraId="1FBAD5BE" w14:textId="172B8884" w:rsidR="004029FE" w:rsidRDefault="004923D9">
      <w:pPr>
        <w:jc w:val="center"/>
        <w:rPr>
          <w:b/>
          <w:i/>
          <w:sz w:val="24"/>
        </w:rPr>
      </w:pPr>
      <w:r>
        <w:rPr>
          <w:noProof/>
        </w:rPr>
        <w:lastRenderedPageBreak/>
        <w:drawing>
          <wp:anchor distT="0" distB="0" distL="114300" distR="114300" simplePos="0" relativeHeight="251679744" behindDoc="0" locked="0" layoutInCell="1" allowOverlap="1" wp14:anchorId="074A9A07" wp14:editId="5FDDE9FC">
            <wp:simplePos x="0" y="0"/>
            <wp:positionH relativeFrom="column">
              <wp:posOffset>0</wp:posOffset>
            </wp:positionH>
            <wp:positionV relativeFrom="paragraph">
              <wp:posOffset>265430</wp:posOffset>
            </wp:positionV>
            <wp:extent cx="1238250" cy="1243965"/>
            <wp:effectExtent l="0" t="0" r="0" b="0"/>
            <wp:wrapSquare wrapText="bothSides"/>
            <wp:docPr id="348" name="image12.png" descr="A person wearing a suit and tie smiling at the camera&#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person wearing a suit and tie smiling at the camera&#10;&#10;Description automatically generated"/>
                    <pic:cNvPicPr preferRelativeResize="0"/>
                  </pic:nvPicPr>
                  <pic:blipFill>
                    <a:blip r:embed="rId93"/>
                    <a:srcRect/>
                    <a:stretch>
                      <a:fillRect/>
                    </a:stretch>
                  </pic:blipFill>
                  <pic:spPr>
                    <a:xfrm>
                      <a:off x="0" y="0"/>
                      <a:ext cx="1238250" cy="1243965"/>
                    </a:xfrm>
                    <a:prstGeom prst="rect">
                      <a:avLst/>
                    </a:prstGeom>
                    <a:ln/>
                  </pic:spPr>
                </pic:pic>
              </a:graphicData>
            </a:graphic>
            <wp14:sizeRelH relativeFrom="margin">
              <wp14:pctWidth>0</wp14:pctWidth>
            </wp14:sizeRelH>
            <wp14:sizeRelV relativeFrom="margin">
              <wp14:pctHeight>0</wp14:pctHeight>
            </wp14:sizeRelV>
          </wp:anchor>
        </w:drawing>
      </w:r>
      <w:r w:rsidR="003D1BAD">
        <w:rPr>
          <w:b/>
          <w:i/>
          <w:sz w:val="24"/>
        </w:rPr>
        <w:t>The Value Fund</w:t>
      </w:r>
    </w:p>
    <w:p w14:paraId="5A1932F7" w14:textId="028B8AC0" w:rsidR="004029FE" w:rsidRDefault="003D1BAD" w:rsidP="004923D9">
      <w:pPr>
        <w:spacing w:after="160" w:line="254" w:lineRule="auto"/>
      </w:pPr>
      <w:r>
        <w:rPr>
          <w:b/>
        </w:rPr>
        <w:t>Sam Simpson-Dore</w:t>
      </w:r>
      <w:r>
        <w:t xml:space="preserve"> is a second-year MBA student. Prior to Stern, Sam worked as an Engineer and a Project Manager in the nuclear power industry. Sam holds an MSc in Mechanical Engineering from the University of Pennsylvania and a BEng in Mechanical Engineering from the University of Edinburgh. He spent the summer at Lazard in the Industrials group in New York and will be returning after graduation.</w:t>
      </w:r>
    </w:p>
    <w:p w14:paraId="13C50121" w14:textId="7F20F1E6" w:rsidR="004029FE" w:rsidRDefault="004923D9">
      <w:pPr>
        <w:spacing w:after="160" w:line="254" w:lineRule="auto"/>
        <w:rPr>
          <w:b/>
        </w:rPr>
      </w:pPr>
      <w:r>
        <w:rPr>
          <w:b/>
          <w:noProof/>
        </w:rPr>
        <w:drawing>
          <wp:anchor distT="0" distB="0" distL="114300" distR="114300" simplePos="0" relativeHeight="251682816" behindDoc="0" locked="0" layoutInCell="1" allowOverlap="1" wp14:anchorId="2FD398D5" wp14:editId="5F66417C">
            <wp:simplePos x="0" y="0"/>
            <wp:positionH relativeFrom="column">
              <wp:posOffset>-1350335</wp:posOffset>
            </wp:positionH>
            <wp:positionV relativeFrom="paragraph">
              <wp:posOffset>112821</wp:posOffset>
            </wp:positionV>
            <wp:extent cx="1256590" cy="1237741"/>
            <wp:effectExtent l="0" t="0" r="1270" b="635"/>
            <wp:wrapSquare wrapText="bothSides"/>
            <wp:docPr id="349" name="image11.png" descr="A person smiling for the camera&#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person smiling for the camera&#10;&#10;Description automatically generated"/>
                    <pic:cNvPicPr preferRelativeResize="0"/>
                  </pic:nvPicPr>
                  <pic:blipFill>
                    <a:blip r:embed="rId94"/>
                    <a:srcRect/>
                    <a:stretch>
                      <a:fillRect/>
                    </a:stretch>
                  </pic:blipFill>
                  <pic:spPr>
                    <a:xfrm>
                      <a:off x="0" y="0"/>
                      <a:ext cx="1256590" cy="1237741"/>
                    </a:xfrm>
                    <a:prstGeom prst="rect">
                      <a:avLst/>
                    </a:prstGeom>
                    <a:ln/>
                  </pic:spPr>
                </pic:pic>
              </a:graphicData>
            </a:graphic>
          </wp:anchor>
        </w:drawing>
      </w:r>
    </w:p>
    <w:p w14:paraId="4664B5E9" w14:textId="66845E42" w:rsidR="004029FE" w:rsidRDefault="003D1BAD" w:rsidP="004923D9">
      <w:pPr>
        <w:spacing w:after="160" w:line="254" w:lineRule="auto"/>
      </w:pPr>
      <w:r>
        <w:rPr>
          <w:b/>
        </w:rPr>
        <w:t xml:space="preserve">Helena </w:t>
      </w:r>
      <w:proofErr w:type="spellStart"/>
      <w:r>
        <w:rPr>
          <w:b/>
        </w:rPr>
        <w:t>Duffee</w:t>
      </w:r>
      <w:proofErr w:type="spellEnd"/>
      <w:r>
        <w:t xml:space="preserve"> has a B.S. in Economics and English from Tulane University. Prior to Stern, she worked as a Financial Economist at Fannie Mae, primarily in support of their credit risk transfer programs. She spent the last summer as an Investment Banking Associate at Guggenheim Securities, where she will return full time.</w:t>
      </w:r>
    </w:p>
    <w:p w14:paraId="20A38004" w14:textId="52AC70F4" w:rsidR="004029FE" w:rsidRDefault="004923D9">
      <w:r>
        <w:rPr>
          <w:b/>
          <w:noProof/>
        </w:rPr>
        <w:drawing>
          <wp:anchor distT="0" distB="0" distL="114300" distR="114300" simplePos="0" relativeHeight="251685888" behindDoc="0" locked="0" layoutInCell="1" allowOverlap="1" wp14:anchorId="4756940A" wp14:editId="70EB2330">
            <wp:simplePos x="0" y="0"/>
            <wp:positionH relativeFrom="column">
              <wp:posOffset>-1374140</wp:posOffset>
            </wp:positionH>
            <wp:positionV relativeFrom="paragraph">
              <wp:posOffset>82919</wp:posOffset>
            </wp:positionV>
            <wp:extent cx="1289723" cy="1268047"/>
            <wp:effectExtent l="0" t="0" r="5715" b="8890"/>
            <wp:wrapSquare wrapText="bothSides"/>
            <wp:docPr id="350" name="image15.png" descr="A person wearing a suit and tie smiling at the camera&#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person wearing a suit and tie smiling at the camera&#10;&#10;Description automatically generated"/>
                    <pic:cNvPicPr preferRelativeResize="0"/>
                  </pic:nvPicPr>
                  <pic:blipFill>
                    <a:blip r:embed="rId95"/>
                    <a:srcRect/>
                    <a:stretch>
                      <a:fillRect/>
                    </a:stretch>
                  </pic:blipFill>
                  <pic:spPr>
                    <a:xfrm>
                      <a:off x="0" y="0"/>
                      <a:ext cx="1289723" cy="1268047"/>
                    </a:xfrm>
                    <a:prstGeom prst="rect">
                      <a:avLst/>
                    </a:prstGeom>
                    <a:ln/>
                  </pic:spPr>
                </pic:pic>
              </a:graphicData>
            </a:graphic>
          </wp:anchor>
        </w:drawing>
      </w:r>
    </w:p>
    <w:p w14:paraId="4134B537" w14:textId="7AA979A4" w:rsidR="004029FE" w:rsidRDefault="003D1BAD" w:rsidP="004923D9">
      <w:pPr>
        <w:spacing w:after="160" w:line="254" w:lineRule="auto"/>
      </w:pPr>
      <w:r>
        <w:rPr>
          <w:b/>
        </w:rPr>
        <w:t xml:space="preserve">Adam </w:t>
      </w:r>
      <w:proofErr w:type="spellStart"/>
      <w:r>
        <w:rPr>
          <w:b/>
        </w:rPr>
        <w:t>Kayali</w:t>
      </w:r>
      <w:proofErr w:type="spellEnd"/>
      <w:r>
        <w:t xml:space="preserve"> is a second year MBA student specializing in Finance, Accounting and Strategy. Prior to Stern, Adam worked at GoldenTree Asset Management in the Operations group. He graduated from Baruch College with a B.B.A. in Finance and Investments. Adam spent his summer at Guggenheim Securities as an Associate in their generalist pool.</w:t>
      </w:r>
    </w:p>
    <w:p w14:paraId="1E18D839" w14:textId="05EE8055" w:rsidR="004029FE" w:rsidRDefault="004923D9">
      <w:pPr>
        <w:spacing w:after="160" w:line="254" w:lineRule="auto"/>
        <w:rPr>
          <w:b/>
        </w:rPr>
      </w:pPr>
      <w:r>
        <w:rPr>
          <w:noProof/>
        </w:rPr>
        <w:drawing>
          <wp:anchor distT="0" distB="0" distL="114300" distR="114300" simplePos="0" relativeHeight="251688960" behindDoc="0" locked="0" layoutInCell="1" allowOverlap="1" wp14:anchorId="6AF77A8F" wp14:editId="07B1CCEC">
            <wp:simplePos x="0" y="0"/>
            <wp:positionH relativeFrom="column">
              <wp:posOffset>-1409700</wp:posOffset>
            </wp:positionH>
            <wp:positionV relativeFrom="paragraph">
              <wp:posOffset>179070</wp:posOffset>
            </wp:positionV>
            <wp:extent cx="1256030" cy="1570990"/>
            <wp:effectExtent l="0" t="0" r="1270" b="0"/>
            <wp:wrapSquare wrapText="bothSides"/>
            <wp:docPr id="35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96"/>
                    <a:srcRect b="18474"/>
                    <a:stretch/>
                  </pic:blipFill>
                  <pic:spPr bwMode="auto">
                    <a:xfrm>
                      <a:off x="0" y="0"/>
                      <a:ext cx="1256030" cy="1570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E484A2" w14:textId="0F031FFA" w:rsidR="004029FE" w:rsidRDefault="003D1BAD" w:rsidP="004923D9">
      <w:pPr>
        <w:spacing w:after="160" w:line="254" w:lineRule="auto"/>
      </w:pPr>
      <w:r>
        <w:rPr>
          <w:b/>
        </w:rPr>
        <w:t xml:space="preserve">Austin </w:t>
      </w:r>
      <w:proofErr w:type="spellStart"/>
      <w:r>
        <w:rPr>
          <w:b/>
        </w:rPr>
        <w:t>Ebenger</w:t>
      </w:r>
      <w:proofErr w:type="spellEnd"/>
      <w:r>
        <w:t xml:space="preserve"> is a first-year MBA student and a Berkley Scholar. Prior to Stern, Austen spent time as a private equity investor at Altamont Capital Partners and in investment banking at Bank Street Group. Austen holds a BS in Economics with specializations in Finance, Accounting, and Management from The Wharton School at the University of Pennsylvania. Austen will spend this upcoming summer working in private equity at Great Hill Partners.</w:t>
      </w:r>
    </w:p>
    <w:p w14:paraId="48C10614" w14:textId="7BFF0105" w:rsidR="004029FE" w:rsidRDefault="004029FE">
      <w:pPr>
        <w:spacing w:after="160" w:line="254" w:lineRule="auto"/>
        <w:rPr>
          <w:b/>
        </w:rPr>
      </w:pPr>
    </w:p>
    <w:p w14:paraId="30131531" w14:textId="00D70BB7" w:rsidR="004029FE" w:rsidRDefault="004923D9">
      <w:pPr>
        <w:spacing w:after="160" w:line="254" w:lineRule="auto"/>
        <w:rPr>
          <w:b/>
        </w:rPr>
      </w:pPr>
      <w:r>
        <w:rPr>
          <w:noProof/>
        </w:rPr>
        <w:drawing>
          <wp:anchor distT="0" distB="0" distL="114300" distR="114300" simplePos="0" relativeHeight="251693056" behindDoc="0" locked="0" layoutInCell="1" allowOverlap="1" wp14:anchorId="46165A48" wp14:editId="4B0F1D2D">
            <wp:simplePos x="0" y="0"/>
            <wp:positionH relativeFrom="column">
              <wp:posOffset>0</wp:posOffset>
            </wp:positionH>
            <wp:positionV relativeFrom="paragraph">
              <wp:posOffset>110519</wp:posOffset>
            </wp:positionV>
            <wp:extent cx="1189990" cy="1390650"/>
            <wp:effectExtent l="0" t="0" r="0" b="0"/>
            <wp:wrapSquare wrapText="bothSides"/>
            <wp:docPr id="35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97"/>
                    <a:srcRect l="4130" r="9181"/>
                    <a:stretch/>
                  </pic:blipFill>
                  <pic:spPr bwMode="auto">
                    <a:xfrm>
                      <a:off x="0" y="0"/>
                      <a:ext cx="1189990" cy="1390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20D02A" w14:textId="1F635C56" w:rsidR="004029FE" w:rsidRDefault="003D1BAD">
      <w:pPr>
        <w:spacing w:after="160" w:line="254" w:lineRule="auto"/>
      </w:pPr>
      <w:proofErr w:type="spellStart"/>
      <w:r>
        <w:rPr>
          <w:b/>
        </w:rPr>
        <w:t>Yipeng</w:t>
      </w:r>
      <w:proofErr w:type="spellEnd"/>
      <w:r>
        <w:rPr>
          <w:b/>
        </w:rPr>
        <w:t xml:space="preserve"> Dong </w:t>
      </w:r>
      <w:r>
        <w:t xml:space="preserve">is a first-year MPA student from NYU Wagner specializing in Social Impact, Innovation, and Investment. She graduated from University of Delaware with a B.S. in Finance. Prior to NYU, she was an Investment Analyst at </w:t>
      </w:r>
      <w:proofErr w:type="spellStart"/>
      <w:r>
        <w:t>MiYin</w:t>
      </w:r>
      <w:proofErr w:type="spellEnd"/>
      <w:r>
        <w:t xml:space="preserve"> Investment Management in Hangzhou, China. She currently interns at 17 Asset Management.</w:t>
      </w:r>
    </w:p>
    <w:p w14:paraId="70DED384" w14:textId="77777777" w:rsidR="004029FE" w:rsidRDefault="004029FE">
      <w:pPr>
        <w:spacing w:after="160" w:line="254" w:lineRule="auto"/>
      </w:pPr>
    </w:p>
    <w:p w14:paraId="2F655D40" w14:textId="76179A65" w:rsidR="004029FE" w:rsidRDefault="004029FE">
      <w:pPr>
        <w:spacing w:after="160" w:line="254" w:lineRule="auto"/>
        <w:rPr>
          <w:b/>
        </w:rPr>
      </w:pPr>
    </w:p>
    <w:p w14:paraId="3EC4CC03" w14:textId="77777777" w:rsidR="00864A7F" w:rsidRDefault="00864A7F">
      <w:pPr>
        <w:rPr>
          <w:b/>
        </w:rPr>
      </w:pPr>
    </w:p>
    <w:p w14:paraId="599CC665" w14:textId="06C7EC66" w:rsidR="004029FE" w:rsidRPr="00864A7F" w:rsidRDefault="00864A7F">
      <w:r>
        <w:rPr>
          <w:noProof/>
        </w:rPr>
        <w:lastRenderedPageBreak/>
        <w:drawing>
          <wp:anchor distT="0" distB="0" distL="114300" distR="114300" simplePos="0" relativeHeight="251695104" behindDoc="0" locked="0" layoutInCell="1" allowOverlap="1" wp14:anchorId="24F6B26B" wp14:editId="1DDF1DF8">
            <wp:simplePos x="0" y="0"/>
            <wp:positionH relativeFrom="column">
              <wp:posOffset>0</wp:posOffset>
            </wp:positionH>
            <wp:positionV relativeFrom="paragraph">
              <wp:posOffset>66</wp:posOffset>
            </wp:positionV>
            <wp:extent cx="1150974" cy="1387201"/>
            <wp:effectExtent l="0" t="0" r="0" b="3810"/>
            <wp:wrapSquare wrapText="bothSides"/>
            <wp:docPr id="35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8"/>
                    <a:srcRect/>
                    <a:stretch>
                      <a:fillRect/>
                    </a:stretch>
                  </pic:blipFill>
                  <pic:spPr>
                    <a:xfrm>
                      <a:off x="0" y="0"/>
                      <a:ext cx="1150974" cy="1387201"/>
                    </a:xfrm>
                    <a:prstGeom prst="rect">
                      <a:avLst/>
                    </a:prstGeom>
                    <a:ln/>
                  </pic:spPr>
                </pic:pic>
              </a:graphicData>
            </a:graphic>
          </wp:anchor>
        </w:drawing>
      </w:r>
      <w:r w:rsidR="003D1BAD">
        <w:rPr>
          <w:b/>
        </w:rPr>
        <w:t xml:space="preserve">Chen Ling </w:t>
      </w:r>
      <w:r w:rsidR="003D1BAD">
        <w:t>is a first-year MBA student specializing in Finance and Business Analytics. Prior to Stern, Chen worked as an institutional trader at TD Ameritrade and as a financial planner at Stratos Wealth Partners. She holds a B.S. in Economics from University of California, San Diego.</w:t>
      </w:r>
    </w:p>
    <w:p w14:paraId="6E73FE3C" w14:textId="07C00708" w:rsidR="004029FE" w:rsidRDefault="004029FE">
      <w:pPr>
        <w:rPr>
          <w:b/>
        </w:rPr>
      </w:pPr>
    </w:p>
    <w:p w14:paraId="1F29D5B8" w14:textId="77777777" w:rsidR="00864A7F" w:rsidRDefault="00864A7F">
      <w:pPr>
        <w:rPr>
          <w:b/>
        </w:rPr>
      </w:pPr>
    </w:p>
    <w:p w14:paraId="39D2D3F8" w14:textId="77777777" w:rsidR="00864A7F" w:rsidRDefault="00864A7F">
      <w:pPr>
        <w:rPr>
          <w:b/>
        </w:rPr>
      </w:pPr>
    </w:p>
    <w:p w14:paraId="5FF75D32" w14:textId="0F325E4E" w:rsidR="00864A7F" w:rsidRDefault="00864A7F">
      <w:pPr>
        <w:rPr>
          <w:b/>
        </w:rPr>
      </w:pPr>
      <w:r>
        <w:rPr>
          <w:b/>
          <w:noProof/>
        </w:rPr>
        <w:drawing>
          <wp:anchor distT="0" distB="0" distL="114300" distR="114300" simplePos="0" relativeHeight="251698176" behindDoc="0" locked="0" layoutInCell="1" allowOverlap="1" wp14:anchorId="33289579" wp14:editId="138D65AC">
            <wp:simplePos x="0" y="0"/>
            <wp:positionH relativeFrom="column">
              <wp:posOffset>12700</wp:posOffset>
            </wp:positionH>
            <wp:positionV relativeFrom="paragraph">
              <wp:posOffset>206405</wp:posOffset>
            </wp:positionV>
            <wp:extent cx="1138238" cy="1138238"/>
            <wp:effectExtent l="0" t="0" r="5080" b="5080"/>
            <wp:wrapSquare wrapText="bothSides"/>
            <wp:docPr id="356"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99"/>
                    <a:srcRect/>
                    <a:stretch>
                      <a:fillRect/>
                    </a:stretch>
                  </pic:blipFill>
                  <pic:spPr>
                    <a:xfrm>
                      <a:off x="0" y="0"/>
                      <a:ext cx="1138238" cy="1138238"/>
                    </a:xfrm>
                    <a:prstGeom prst="rect">
                      <a:avLst/>
                    </a:prstGeom>
                    <a:ln/>
                  </pic:spPr>
                </pic:pic>
              </a:graphicData>
            </a:graphic>
          </wp:anchor>
        </w:drawing>
      </w:r>
    </w:p>
    <w:p w14:paraId="72ED3310" w14:textId="2EBFCD43" w:rsidR="004029FE" w:rsidRDefault="003D1BAD">
      <w:proofErr w:type="spellStart"/>
      <w:r>
        <w:rPr>
          <w:b/>
        </w:rPr>
        <w:t>Raca</w:t>
      </w:r>
      <w:proofErr w:type="spellEnd"/>
      <w:r>
        <w:rPr>
          <w:b/>
        </w:rPr>
        <w:t xml:space="preserve"> Banerjee </w:t>
      </w:r>
      <w:r>
        <w:t xml:space="preserve">is a second year MBA student graduating in May. Prior to Stern, </w:t>
      </w:r>
      <w:proofErr w:type="spellStart"/>
      <w:r>
        <w:t>Raca</w:t>
      </w:r>
      <w:proofErr w:type="spellEnd"/>
      <w:r>
        <w:t xml:space="preserve"> worked in healthcare market research providing in-depth policy and regulatory analysis to institutional investors, sell-side analysts, hedge funds, and private equity firms. She has also partnered with various entrepreneurs and venture capitalists in the health technology space to help bring innovative digital health products to market. </w:t>
      </w:r>
      <w:proofErr w:type="spellStart"/>
      <w:r>
        <w:t>Raca</w:t>
      </w:r>
      <w:proofErr w:type="spellEnd"/>
      <w:r>
        <w:t xml:space="preserve"> is a graduate of Cornell University.  </w:t>
      </w:r>
    </w:p>
    <w:p w14:paraId="10CCE2FA" w14:textId="77777777" w:rsidR="004029FE" w:rsidRDefault="004029FE"/>
    <w:p w14:paraId="1F2C5588" w14:textId="77777777" w:rsidR="004029FE" w:rsidRDefault="003D1BAD">
      <w:pPr>
        <w:rPr>
          <w:b/>
        </w:rPr>
      </w:pPr>
      <w:r>
        <w:rPr>
          <w:b/>
        </w:rPr>
        <w:t>Peter Lachman</w:t>
      </w:r>
    </w:p>
    <w:p w14:paraId="02DA0B8A" w14:textId="77777777" w:rsidR="004029FE" w:rsidRDefault="003D1BAD">
      <w:pPr>
        <w:rPr>
          <w:b/>
        </w:rPr>
      </w:pPr>
      <w:proofErr w:type="spellStart"/>
      <w:r>
        <w:rPr>
          <w:b/>
        </w:rPr>
        <w:t>Jiyoung</w:t>
      </w:r>
      <w:proofErr w:type="spellEnd"/>
      <w:r>
        <w:rPr>
          <w:b/>
        </w:rPr>
        <w:t xml:space="preserve"> Choi</w:t>
      </w:r>
    </w:p>
    <w:p w14:paraId="4F59E35D" w14:textId="77777777" w:rsidR="004029FE" w:rsidRDefault="004029FE">
      <w:bookmarkStart w:id="17" w:name="_heading=h.z337ya" w:colFirst="0" w:colLast="0"/>
      <w:bookmarkEnd w:id="17"/>
    </w:p>
    <w:p w14:paraId="467445F2" w14:textId="77777777" w:rsidR="004029FE" w:rsidRDefault="003D1BAD">
      <w:r>
        <w:br w:type="page"/>
      </w:r>
    </w:p>
    <w:p w14:paraId="75AC229D" w14:textId="17B760C1" w:rsidR="004029FE" w:rsidRDefault="003D1BAD">
      <w:pPr>
        <w:pStyle w:val="Heading2"/>
        <w:rPr>
          <w:rFonts w:ascii="Palatino Linotype" w:hAnsi="Palatino Linotype"/>
          <w:b w:val="0"/>
          <w:i w:val="0"/>
          <w:sz w:val="24"/>
          <w:szCs w:val="24"/>
        </w:rPr>
      </w:pPr>
      <w:r>
        <w:rPr>
          <w:rFonts w:ascii="Palatino Linotype" w:hAnsi="Palatino Linotype"/>
          <w:sz w:val="24"/>
          <w:szCs w:val="24"/>
        </w:rPr>
        <w:lastRenderedPageBreak/>
        <w:t>The ESG Fund</w:t>
      </w:r>
    </w:p>
    <w:p w14:paraId="178DD77D" w14:textId="3FFA680D" w:rsidR="004029FE" w:rsidRPr="00864A7F" w:rsidRDefault="00864A7F">
      <w:r>
        <w:rPr>
          <w:noProof/>
        </w:rPr>
        <w:drawing>
          <wp:anchor distT="0" distB="0" distL="114300" distR="114300" simplePos="0" relativeHeight="251700224" behindDoc="0" locked="0" layoutInCell="1" allowOverlap="1" wp14:anchorId="799440A1" wp14:editId="32824244">
            <wp:simplePos x="0" y="0"/>
            <wp:positionH relativeFrom="column">
              <wp:posOffset>52705</wp:posOffset>
            </wp:positionH>
            <wp:positionV relativeFrom="paragraph">
              <wp:posOffset>17780</wp:posOffset>
            </wp:positionV>
            <wp:extent cx="1156335" cy="1211580"/>
            <wp:effectExtent l="0" t="0" r="5715" b="7620"/>
            <wp:wrapSquare wrapText="bothSides"/>
            <wp:docPr id="360"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rotWithShape="1">
                    <a:blip r:embed="rId100"/>
                    <a:srcRect t="8533" b="21938"/>
                    <a:stretch/>
                  </pic:blipFill>
                  <pic:spPr bwMode="auto">
                    <a:xfrm>
                      <a:off x="0" y="0"/>
                      <a:ext cx="1156335" cy="12115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D1BAD">
        <w:rPr>
          <w:b/>
        </w:rPr>
        <w:t xml:space="preserve">Jiang Li </w:t>
      </w:r>
      <w:r w:rsidR="003D1BAD">
        <w:t xml:space="preserve">is a second-year MBA with a focus on finance and strategy. Jiang graduated from Sun </w:t>
      </w:r>
      <w:proofErr w:type="spellStart"/>
      <w:r w:rsidR="003D1BAD">
        <w:t>Yat-sen</w:t>
      </w:r>
      <w:proofErr w:type="spellEnd"/>
      <w:r w:rsidR="003D1BAD">
        <w:t xml:space="preserve"> University in China with a B.S. in Theoretical and Applied Mechanics. Prior to Stern, he worked as a quantitative financial analyst for Cigna’s variable annuities business in CT and Hong Kong. Jiang passed all three levels of the CFA exams.</w:t>
      </w:r>
    </w:p>
    <w:p w14:paraId="774AE8AE" w14:textId="5346EDF1" w:rsidR="00864A7F" w:rsidRDefault="00864A7F">
      <w:pPr>
        <w:rPr>
          <w:b/>
        </w:rPr>
      </w:pPr>
    </w:p>
    <w:p w14:paraId="726F0AF9" w14:textId="03AB3978" w:rsidR="00864A7F" w:rsidRDefault="00864A7F">
      <w:pPr>
        <w:rPr>
          <w:b/>
        </w:rPr>
      </w:pPr>
      <w:r>
        <w:rPr>
          <w:b/>
          <w:noProof/>
        </w:rPr>
        <w:drawing>
          <wp:anchor distT="0" distB="0" distL="114300" distR="114300" simplePos="0" relativeHeight="251710464" behindDoc="0" locked="0" layoutInCell="1" allowOverlap="1" wp14:anchorId="2412AC27" wp14:editId="4A34E8D2">
            <wp:simplePos x="0" y="0"/>
            <wp:positionH relativeFrom="column">
              <wp:posOffset>-1275892</wp:posOffset>
            </wp:positionH>
            <wp:positionV relativeFrom="paragraph">
              <wp:posOffset>149609</wp:posOffset>
            </wp:positionV>
            <wp:extent cx="1140799" cy="1204595"/>
            <wp:effectExtent l="0" t="0" r="2540" b="0"/>
            <wp:wrapSquare wrapText="bothSides"/>
            <wp:docPr id="340"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rotWithShape="1">
                    <a:blip r:embed="rId101"/>
                    <a:srcRect l="5296"/>
                    <a:stretch/>
                  </pic:blipFill>
                  <pic:spPr bwMode="auto">
                    <a:xfrm>
                      <a:off x="0" y="0"/>
                      <a:ext cx="1140799" cy="1204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790A2D6" w14:textId="261FC448" w:rsidR="004029FE" w:rsidRDefault="003D1BAD">
      <w:pPr>
        <w:rPr>
          <w:b/>
        </w:rPr>
      </w:pPr>
      <w:proofErr w:type="spellStart"/>
      <w:r>
        <w:rPr>
          <w:b/>
        </w:rPr>
        <w:t>Dimitrios</w:t>
      </w:r>
      <w:proofErr w:type="spellEnd"/>
      <w:r>
        <w:rPr>
          <w:b/>
        </w:rPr>
        <w:t xml:space="preserve"> Niarchos </w:t>
      </w:r>
      <w:r>
        <w:t xml:space="preserve">is a second-year MBA student specializing in Accounting, Finance, and Financial Instruments and Markets. Prior to NYU Stern, </w:t>
      </w:r>
      <w:proofErr w:type="spellStart"/>
      <w:r>
        <w:t>Dimitrios</w:t>
      </w:r>
      <w:proofErr w:type="spellEnd"/>
      <w:r>
        <w:t xml:space="preserve"> worked as an engineer advising clients on the design and construction of large-scale infrastructure projects. Over the summer, he interned at State Street in Boston, where he will return after graduation as a Rotational Associate. </w:t>
      </w:r>
      <w:proofErr w:type="spellStart"/>
      <w:r>
        <w:t>Dimitrios</w:t>
      </w:r>
      <w:proofErr w:type="spellEnd"/>
      <w:r>
        <w:t xml:space="preserve"> holds a MSc in Civil Engineering from Massachusetts Institute of Technology and a BSc from National Technical University of Athens, Greece.</w:t>
      </w:r>
    </w:p>
    <w:p w14:paraId="6D1224B1" w14:textId="2BB9D05B" w:rsidR="004029FE" w:rsidRDefault="00864A7F">
      <w:pPr>
        <w:spacing w:before="240" w:after="240"/>
      </w:pPr>
      <w:r>
        <w:rPr>
          <w:b/>
          <w:noProof/>
        </w:rPr>
        <w:drawing>
          <wp:anchor distT="0" distB="0" distL="114300" distR="114300" simplePos="0" relativeHeight="251715584" behindDoc="0" locked="0" layoutInCell="1" allowOverlap="1" wp14:anchorId="22CFA39B" wp14:editId="6AD48A04">
            <wp:simplePos x="0" y="0"/>
            <wp:positionH relativeFrom="column">
              <wp:posOffset>31750</wp:posOffset>
            </wp:positionH>
            <wp:positionV relativeFrom="paragraph">
              <wp:posOffset>2540</wp:posOffset>
            </wp:positionV>
            <wp:extent cx="1156335" cy="1381760"/>
            <wp:effectExtent l="0" t="0" r="5715" b="8890"/>
            <wp:wrapSquare wrapText="bothSides"/>
            <wp:docPr id="370"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rotWithShape="1">
                    <a:blip r:embed="rId102"/>
                    <a:srcRect t="3971" r="3956" b="9973"/>
                    <a:stretch/>
                  </pic:blipFill>
                  <pic:spPr bwMode="auto">
                    <a:xfrm>
                      <a:off x="0" y="0"/>
                      <a:ext cx="1156335" cy="1381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3D1BAD">
        <w:rPr>
          <w:b/>
        </w:rPr>
        <w:t>Jonghwan</w:t>
      </w:r>
      <w:proofErr w:type="spellEnd"/>
      <w:r w:rsidR="003D1BAD">
        <w:rPr>
          <w:b/>
        </w:rPr>
        <w:t xml:space="preserve"> Kim </w:t>
      </w:r>
      <w:r w:rsidR="003D1BAD">
        <w:t xml:space="preserve">is a first-year MBA student with a focus on finance, financial </w:t>
      </w:r>
      <w:proofErr w:type="gramStart"/>
      <w:r w:rsidR="003D1BAD">
        <w:t>instruments</w:t>
      </w:r>
      <w:proofErr w:type="gramEnd"/>
      <w:r w:rsidR="003D1BAD">
        <w:t xml:space="preserve"> and markets. He graduated with a degree in Business Administration and a minor in Law from Seoul National University in Korea. Prior to Stern, he worked at Korea Exchange for 7 years, where he facilitated the growth of the Exchange-traded Product industry and promoted Korean companies’ investor relations events in China, Hong Kong, and Singapore.</w:t>
      </w:r>
    </w:p>
    <w:p w14:paraId="6C16988D" w14:textId="729195B5" w:rsidR="004029FE" w:rsidRDefault="00864A7F">
      <w:r>
        <w:rPr>
          <w:noProof/>
        </w:rPr>
        <w:drawing>
          <wp:anchor distT="0" distB="0" distL="114300" distR="114300" simplePos="0" relativeHeight="251722752" behindDoc="0" locked="0" layoutInCell="1" allowOverlap="1" wp14:anchorId="0AE93781" wp14:editId="76BFB176">
            <wp:simplePos x="0" y="0"/>
            <wp:positionH relativeFrom="column">
              <wp:posOffset>-1312545</wp:posOffset>
            </wp:positionH>
            <wp:positionV relativeFrom="paragraph">
              <wp:posOffset>185582</wp:posOffset>
            </wp:positionV>
            <wp:extent cx="1156335" cy="1318260"/>
            <wp:effectExtent l="0" t="0" r="5715" b="0"/>
            <wp:wrapSquare wrapText="bothSides"/>
            <wp:docPr id="33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103"/>
                    <a:srcRect t="5131" b="15349"/>
                    <a:stretch/>
                  </pic:blipFill>
                  <pic:spPr bwMode="auto">
                    <a:xfrm>
                      <a:off x="0" y="0"/>
                      <a:ext cx="1156335" cy="1318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F8166E" w14:textId="1A2E0564" w:rsidR="004029FE" w:rsidRDefault="003D1BAD" w:rsidP="00864A7F">
      <w:r>
        <w:rPr>
          <w:b/>
        </w:rPr>
        <w:t>Beatriz Abreu, CFA</w:t>
      </w:r>
      <w:r>
        <w:t xml:space="preserve"> is a first-year MBA student and holds a B.S. in Economics from University of Sao Paulo in Brazil. Prior to Stern, Beatriz worked as a fixed income portfolio manager at Bradesco, where she conducted active fixed income investment strategies, such as interest rate risk management, yield curve, and breakeven inflation related positions.</w:t>
      </w:r>
    </w:p>
    <w:p w14:paraId="7781851A" w14:textId="1A30CF74" w:rsidR="004029FE" w:rsidRDefault="004029FE">
      <w:pPr>
        <w:rPr>
          <w:b/>
        </w:rPr>
      </w:pPr>
    </w:p>
    <w:p w14:paraId="506B22FA" w14:textId="7BC526CC" w:rsidR="00864A7F" w:rsidRDefault="00864A7F">
      <w:pPr>
        <w:rPr>
          <w:b/>
        </w:rPr>
      </w:pPr>
      <w:r>
        <w:rPr>
          <w:noProof/>
        </w:rPr>
        <w:drawing>
          <wp:anchor distT="0" distB="0" distL="114300" distR="114300" simplePos="0" relativeHeight="251731968" behindDoc="0" locked="0" layoutInCell="1" allowOverlap="1" wp14:anchorId="7ED1F034" wp14:editId="3307FF5E">
            <wp:simplePos x="0" y="0"/>
            <wp:positionH relativeFrom="column">
              <wp:posOffset>-1271905</wp:posOffset>
            </wp:positionH>
            <wp:positionV relativeFrom="paragraph">
              <wp:posOffset>181610</wp:posOffset>
            </wp:positionV>
            <wp:extent cx="1151255" cy="1126490"/>
            <wp:effectExtent l="0" t="0" r="0" b="0"/>
            <wp:wrapSquare wrapText="bothSides"/>
            <wp:docPr id="34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104"/>
                    <a:srcRect t="7829" r="4998"/>
                    <a:stretch/>
                  </pic:blipFill>
                  <pic:spPr bwMode="auto">
                    <a:xfrm>
                      <a:off x="0" y="0"/>
                      <a:ext cx="1151255" cy="1126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2FBDD6" w14:textId="0ABFCE7F" w:rsidR="004029FE" w:rsidRDefault="003D1BAD">
      <w:r>
        <w:rPr>
          <w:b/>
        </w:rPr>
        <w:t>Frank Zheng</w:t>
      </w:r>
      <w:r>
        <w:t xml:space="preserve"> is a first year MBA student. Prior to NYU Stern, Frank worked as a fixed income trader at Standard Chartered, covering rates bonds and derivatives. Frank graduated with a B.S. in Mathematics and Statistics from University of Michigan.</w:t>
      </w:r>
    </w:p>
    <w:p w14:paraId="4B9275C9" w14:textId="78AAACE9" w:rsidR="004029FE" w:rsidRDefault="004029FE"/>
    <w:p w14:paraId="4CBD7EF4" w14:textId="46B8650C" w:rsidR="004029FE" w:rsidRDefault="00864A7F">
      <w:r>
        <w:rPr>
          <w:noProof/>
        </w:rPr>
        <w:drawing>
          <wp:anchor distT="0" distB="0" distL="114300" distR="114300" simplePos="0" relativeHeight="251735040" behindDoc="0" locked="0" layoutInCell="1" allowOverlap="1" wp14:anchorId="2A52479F" wp14:editId="54DC8A98">
            <wp:simplePos x="0" y="0"/>
            <wp:positionH relativeFrom="column">
              <wp:posOffset>-1267637</wp:posOffset>
            </wp:positionH>
            <wp:positionV relativeFrom="paragraph">
              <wp:posOffset>157435</wp:posOffset>
            </wp:positionV>
            <wp:extent cx="1090295" cy="1220470"/>
            <wp:effectExtent l="0" t="0" r="0" b="0"/>
            <wp:wrapSquare wrapText="bothSides"/>
            <wp:docPr id="36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5"/>
                    <a:srcRect/>
                    <a:stretch>
                      <a:fillRect/>
                    </a:stretch>
                  </pic:blipFill>
                  <pic:spPr>
                    <a:xfrm>
                      <a:off x="0" y="0"/>
                      <a:ext cx="1090295" cy="1220470"/>
                    </a:xfrm>
                    <a:prstGeom prst="rect">
                      <a:avLst/>
                    </a:prstGeom>
                    <a:ln/>
                  </pic:spPr>
                </pic:pic>
              </a:graphicData>
            </a:graphic>
          </wp:anchor>
        </w:drawing>
      </w:r>
    </w:p>
    <w:p w14:paraId="1CBC35CD" w14:textId="00D957C3" w:rsidR="004029FE" w:rsidRDefault="003D1BAD">
      <w:r>
        <w:rPr>
          <w:b/>
        </w:rPr>
        <w:t>Justin Lee</w:t>
      </w:r>
      <w:r>
        <w:t xml:space="preserve"> is a first-year MBA student. Prior to Stern, Justin worked as a Research Associate covering consumer discretionary stocks across Western Europe and Emerging Asia for a long-only fund. He holds a B.A. in Economics from Dartmouth College.</w:t>
      </w:r>
    </w:p>
    <w:p w14:paraId="270FEE1D" w14:textId="77777777" w:rsidR="004029FE" w:rsidRDefault="004029FE"/>
    <w:p w14:paraId="74DAA349" w14:textId="77777777" w:rsidR="00864A7F" w:rsidRDefault="00864A7F"/>
    <w:p w14:paraId="02B7264D" w14:textId="77777777" w:rsidR="00864A7F" w:rsidRDefault="00864A7F" w:rsidP="00864A7F">
      <w:pPr>
        <w:pStyle w:val="Heading2"/>
        <w:rPr>
          <w:rFonts w:ascii="Palatino Linotype" w:hAnsi="Palatino Linotype"/>
          <w:b w:val="0"/>
          <w:i w:val="0"/>
          <w:sz w:val="24"/>
          <w:szCs w:val="24"/>
        </w:rPr>
      </w:pPr>
      <w:r>
        <w:rPr>
          <w:rFonts w:ascii="Palatino Linotype" w:hAnsi="Palatino Linotype"/>
          <w:sz w:val="24"/>
          <w:szCs w:val="24"/>
        </w:rPr>
        <w:t>The Fixed Income Fund</w:t>
      </w:r>
    </w:p>
    <w:p w14:paraId="47451856" w14:textId="77777777" w:rsidR="00864A7F" w:rsidRDefault="00864A7F" w:rsidP="00864A7F">
      <w:pPr>
        <w:rPr>
          <w:b/>
        </w:rPr>
      </w:pPr>
    </w:p>
    <w:p w14:paraId="40C37635" w14:textId="77777777" w:rsidR="00864A7F" w:rsidRDefault="00864A7F" w:rsidP="00864A7F">
      <w:r>
        <w:rPr>
          <w:noProof/>
        </w:rPr>
        <w:drawing>
          <wp:anchor distT="0" distB="0" distL="114300" distR="114300" simplePos="0" relativeHeight="251660800" behindDoc="0" locked="0" layoutInCell="1" allowOverlap="1" wp14:anchorId="3A1CD379" wp14:editId="2BBDD411">
            <wp:simplePos x="0" y="0"/>
            <wp:positionH relativeFrom="column">
              <wp:posOffset>0</wp:posOffset>
            </wp:positionH>
            <wp:positionV relativeFrom="paragraph">
              <wp:posOffset>-1329</wp:posOffset>
            </wp:positionV>
            <wp:extent cx="1059099" cy="1518794"/>
            <wp:effectExtent l="0" t="0" r="8255" b="5715"/>
            <wp:wrapSquare wrapText="bothSides"/>
            <wp:docPr id="33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3"/>
                    <a:srcRect/>
                    <a:stretch>
                      <a:fillRect/>
                    </a:stretch>
                  </pic:blipFill>
                  <pic:spPr>
                    <a:xfrm>
                      <a:off x="0" y="0"/>
                      <a:ext cx="1059099" cy="1518794"/>
                    </a:xfrm>
                    <a:prstGeom prst="rect">
                      <a:avLst/>
                    </a:prstGeom>
                    <a:ln/>
                  </pic:spPr>
                </pic:pic>
              </a:graphicData>
            </a:graphic>
            <wp14:sizeRelH relativeFrom="margin">
              <wp14:pctWidth>0</wp14:pctWidth>
            </wp14:sizeRelH>
            <wp14:sizeRelV relativeFrom="margin">
              <wp14:pctHeight>0</wp14:pctHeight>
            </wp14:sizeRelV>
          </wp:anchor>
        </w:drawing>
      </w:r>
      <w:r>
        <w:rPr>
          <w:b/>
        </w:rPr>
        <w:t>Beatriz Abreu, CFA</w:t>
      </w:r>
      <w:r>
        <w:t xml:space="preserve"> is a first-year MBA student and holds a B.S. in Economics from University of Sao Paulo in Brazil. Prior to Stern, Beatriz worked as a fixed income portfolio manager at Bradesco, where she conducted active fixed income investment strategies, such as interest rate risk management, yield curve, and breakeven inflation related positions.</w:t>
      </w:r>
    </w:p>
    <w:p w14:paraId="259AAD5E" w14:textId="77777777" w:rsidR="00864A7F" w:rsidRDefault="00864A7F" w:rsidP="00864A7F">
      <w:pPr>
        <w:spacing w:after="0"/>
        <w:rPr>
          <w:b/>
          <w:i/>
        </w:rPr>
      </w:pPr>
    </w:p>
    <w:p w14:paraId="39F9A805" w14:textId="77777777" w:rsidR="00864A7F" w:rsidRDefault="00864A7F" w:rsidP="00864A7F">
      <w:pPr>
        <w:spacing w:after="160" w:line="259" w:lineRule="auto"/>
        <w:rPr>
          <w:b/>
        </w:rPr>
      </w:pPr>
    </w:p>
    <w:p w14:paraId="39AF9C7C" w14:textId="77777777" w:rsidR="00864A7F" w:rsidRDefault="00864A7F" w:rsidP="00864A7F">
      <w:pPr>
        <w:rPr>
          <w:b/>
        </w:rPr>
      </w:pPr>
      <w:r>
        <w:rPr>
          <w:noProof/>
        </w:rPr>
        <w:drawing>
          <wp:anchor distT="0" distB="0" distL="114300" distR="114300" simplePos="0" relativeHeight="251661824" behindDoc="0" locked="0" layoutInCell="1" allowOverlap="1" wp14:anchorId="65451033" wp14:editId="2C7D6AC4">
            <wp:simplePos x="0" y="0"/>
            <wp:positionH relativeFrom="column">
              <wp:posOffset>-1181735</wp:posOffset>
            </wp:positionH>
            <wp:positionV relativeFrom="paragraph">
              <wp:posOffset>200660</wp:posOffset>
            </wp:positionV>
            <wp:extent cx="1058545" cy="1230630"/>
            <wp:effectExtent l="0" t="0" r="8255" b="7620"/>
            <wp:wrapSquare wrapText="bothSides"/>
            <wp:docPr id="33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85"/>
                    <a:srcRect t="10883" r="20162"/>
                    <a:stretch/>
                  </pic:blipFill>
                  <pic:spPr bwMode="auto">
                    <a:xfrm>
                      <a:off x="0" y="0"/>
                      <a:ext cx="1058545" cy="1230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324A1" w14:textId="77777777" w:rsidR="00864A7F" w:rsidRDefault="00864A7F" w:rsidP="00864A7F">
      <w:r>
        <w:rPr>
          <w:b/>
        </w:rPr>
        <w:t xml:space="preserve">Yelena </w:t>
      </w:r>
      <w:proofErr w:type="spellStart"/>
      <w:r>
        <w:rPr>
          <w:b/>
        </w:rPr>
        <w:t>Nemenko</w:t>
      </w:r>
      <w:proofErr w:type="spellEnd"/>
      <w:r>
        <w:t xml:space="preserve"> is a finance M.B.A. candidate at New York University’s Stern School of Business. She graduated with a B.B.A. from Pace University. She is currently Vice President at </w:t>
      </w:r>
      <w:proofErr w:type="spellStart"/>
      <w:r>
        <w:t>Atalanta</w:t>
      </w:r>
      <w:proofErr w:type="spellEnd"/>
      <w:r>
        <w:t xml:space="preserve"> </w:t>
      </w:r>
      <w:proofErr w:type="spellStart"/>
      <w:r>
        <w:t>Sosnoff</w:t>
      </w:r>
      <w:proofErr w:type="spellEnd"/>
      <w:r>
        <w:t xml:space="preserve"> and began as an Associate in 2010. She was formerly an Asset Servicing Analyst at BNY Mellon and began her career at Bank of New York in their Securities Lending division.</w:t>
      </w:r>
    </w:p>
    <w:p w14:paraId="7670F752" w14:textId="77777777" w:rsidR="00864A7F" w:rsidRDefault="00864A7F" w:rsidP="00864A7F"/>
    <w:p w14:paraId="66CD05E3" w14:textId="77777777" w:rsidR="00864A7F" w:rsidRDefault="00864A7F" w:rsidP="00864A7F">
      <w:r>
        <w:rPr>
          <w:noProof/>
        </w:rPr>
        <w:drawing>
          <wp:anchor distT="0" distB="0" distL="114300" distR="114300" simplePos="0" relativeHeight="251663872" behindDoc="0" locked="0" layoutInCell="1" allowOverlap="1" wp14:anchorId="70608EBE" wp14:editId="6275ABD4">
            <wp:simplePos x="0" y="0"/>
            <wp:positionH relativeFrom="column">
              <wp:posOffset>-1152022</wp:posOffset>
            </wp:positionH>
            <wp:positionV relativeFrom="paragraph">
              <wp:posOffset>165100</wp:posOffset>
            </wp:positionV>
            <wp:extent cx="1148080" cy="1088390"/>
            <wp:effectExtent l="0" t="0" r="0" b="0"/>
            <wp:wrapSquare wrapText="bothSides"/>
            <wp:docPr id="33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87"/>
                    <a:srcRect l="6708" r="2736"/>
                    <a:stretch/>
                  </pic:blipFill>
                  <pic:spPr bwMode="auto">
                    <a:xfrm>
                      <a:off x="0" y="0"/>
                      <a:ext cx="1148080" cy="1088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267D477" w14:textId="77777777" w:rsidR="00864A7F" w:rsidRDefault="00864A7F" w:rsidP="00864A7F">
      <w:pPr>
        <w:spacing w:after="160" w:line="259" w:lineRule="auto"/>
      </w:pPr>
      <w:r>
        <w:rPr>
          <w:b/>
        </w:rPr>
        <w:t xml:space="preserve">Chain </w:t>
      </w:r>
      <w:proofErr w:type="spellStart"/>
      <w:r>
        <w:rPr>
          <w:b/>
        </w:rPr>
        <w:t>Vayakornvichit</w:t>
      </w:r>
      <w:proofErr w:type="spellEnd"/>
      <w:r>
        <w:rPr>
          <w:b/>
        </w:rPr>
        <w:t xml:space="preserve"> </w:t>
      </w:r>
      <w:r>
        <w:t xml:space="preserve">is a first-year MBA student specializing in Finance and Strategy and holds a B.A. from the University of Oxford in Philosophy, Politics and Economics.  Prior to Stern, he worked in strategy consulting with Parthenon-EY for 2 years, helped grow </w:t>
      </w:r>
      <w:proofErr w:type="spellStart"/>
      <w:r>
        <w:t>Zilingo</w:t>
      </w:r>
      <w:proofErr w:type="spellEnd"/>
      <w:r>
        <w:t>, a fashion marketplace, from seed stage to Series D and was a co-founding team member at Vouch, an insurance start-up.</w:t>
      </w:r>
    </w:p>
    <w:p w14:paraId="1F48F0E3" w14:textId="77777777" w:rsidR="00864A7F" w:rsidRDefault="00864A7F" w:rsidP="00864A7F">
      <w:pPr>
        <w:spacing w:after="160" w:line="254" w:lineRule="auto"/>
      </w:pPr>
      <w:r>
        <w:rPr>
          <w:noProof/>
        </w:rPr>
        <w:drawing>
          <wp:anchor distT="0" distB="0" distL="114300" distR="114300" simplePos="0" relativeHeight="251664896" behindDoc="0" locked="0" layoutInCell="1" allowOverlap="1" wp14:anchorId="171B3D52" wp14:editId="574DE0EC">
            <wp:simplePos x="0" y="0"/>
            <wp:positionH relativeFrom="column">
              <wp:posOffset>0</wp:posOffset>
            </wp:positionH>
            <wp:positionV relativeFrom="paragraph">
              <wp:posOffset>20793</wp:posOffset>
            </wp:positionV>
            <wp:extent cx="1211580" cy="1304290"/>
            <wp:effectExtent l="0" t="0" r="7620" b="0"/>
            <wp:wrapSquare wrapText="bothSides"/>
            <wp:docPr id="33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97"/>
                    <a:srcRect l="-28" r="5877"/>
                    <a:stretch/>
                  </pic:blipFill>
                  <pic:spPr bwMode="auto">
                    <a:xfrm>
                      <a:off x="0" y="0"/>
                      <a:ext cx="1211580" cy="1304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roofErr w:type="spellStart"/>
      <w:r>
        <w:rPr>
          <w:b/>
        </w:rPr>
        <w:t>Yipeng</w:t>
      </w:r>
      <w:proofErr w:type="spellEnd"/>
      <w:r>
        <w:rPr>
          <w:b/>
        </w:rPr>
        <w:t xml:space="preserve"> Dong </w:t>
      </w:r>
      <w:r>
        <w:t xml:space="preserve">is a </w:t>
      </w:r>
      <w:proofErr w:type="gramStart"/>
      <w:r>
        <w:t>first-year</w:t>
      </w:r>
      <w:proofErr w:type="gramEnd"/>
      <w:r>
        <w:t xml:space="preserve"> MPA student from NYU Wagner specializing in Social Impact, Innovation, and Investment. She graduated from University of Delaware with a B.S. in Finance. Prior to NYU, she was an Investment Analyst at </w:t>
      </w:r>
      <w:proofErr w:type="spellStart"/>
      <w:r>
        <w:t>MiYin</w:t>
      </w:r>
      <w:proofErr w:type="spellEnd"/>
      <w:r>
        <w:t xml:space="preserve"> Investment Management in Hangzhou, China. She currently interns at 17 Asset Management.</w:t>
      </w:r>
    </w:p>
    <w:p w14:paraId="4C4DFCB2" w14:textId="77777777" w:rsidR="00864A7F" w:rsidRDefault="00864A7F" w:rsidP="00864A7F">
      <w:pPr>
        <w:spacing w:after="160" w:line="254" w:lineRule="auto"/>
      </w:pPr>
    </w:p>
    <w:p w14:paraId="66E41666" w14:textId="77777777" w:rsidR="00864A7F" w:rsidRDefault="00864A7F" w:rsidP="00864A7F">
      <w:pPr>
        <w:spacing w:after="160" w:line="254" w:lineRule="auto"/>
        <w:rPr>
          <w:b/>
        </w:rPr>
      </w:pPr>
      <w:r>
        <w:rPr>
          <w:noProof/>
        </w:rPr>
        <w:drawing>
          <wp:anchor distT="0" distB="0" distL="114300" distR="114300" simplePos="0" relativeHeight="251666944" behindDoc="0" locked="0" layoutInCell="1" allowOverlap="1" wp14:anchorId="6E7215DC" wp14:editId="61BA8FB4">
            <wp:simplePos x="0" y="0"/>
            <wp:positionH relativeFrom="column">
              <wp:posOffset>-1328450</wp:posOffset>
            </wp:positionH>
            <wp:positionV relativeFrom="paragraph">
              <wp:posOffset>114366</wp:posOffset>
            </wp:positionV>
            <wp:extent cx="1150974" cy="1387201"/>
            <wp:effectExtent l="0" t="0" r="0" b="3810"/>
            <wp:wrapSquare wrapText="bothSides"/>
            <wp:docPr id="3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8"/>
                    <a:srcRect/>
                    <a:stretch>
                      <a:fillRect/>
                    </a:stretch>
                  </pic:blipFill>
                  <pic:spPr>
                    <a:xfrm>
                      <a:off x="0" y="0"/>
                      <a:ext cx="1150974" cy="1387201"/>
                    </a:xfrm>
                    <a:prstGeom prst="rect">
                      <a:avLst/>
                    </a:prstGeom>
                    <a:ln/>
                  </pic:spPr>
                </pic:pic>
              </a:graphicData>
            </a:graphic>
          </wp:anchor>
        </w:drawing>
      </w:r>
    </w:p>
    <w:p w14:paraId="573C29CF" w14:textId="77777777" w:rsidR="00864A7F" w:rsidRDefault="00864A7F" w:rsidP="00864A7F">
      <w:r>
        <w:rPr>
          <w:b/>
        </w:rPr>
        <w:t xml:space="preserve">Chen Ling </w:t>
      </w:r>
      <w:r>
        <w:t>is a first-year MBA student specializing in Finance and Business Analytics. Prior to Stern, Chen worked as an institutional trader at TD Ameritrade and as a financial planner at Stratos Wealth Partners. She holds a B.S. in Economics from University of California, San Diego.</w:t>
      </w:r>
    </w:p>
    <w:p w14:paraId="7B68C72C" w14:textId="4CABC613" w:rsidR="00864A7F" w:rsidRDefault="00864A7F">
      <w:pPr>
        <w:sectPr w:rsidR="00864A7F">
          <w:pgSz w:w="12240" w:h="15840"/>
          <w:pgMar w:top="1440" w:right="1080" w:bottom="1296" w:left="1440" w:header="864" w:footer="432" w:gutter="0"/>
          <w:cols w:space="720" w:equalWidth="0">
            <w:col w:w="9360"/>
          </w:cols>
          <w:titlePg/>
        </w:sectPr>
      </w:pPr>
    </w:p>
    <w:p w14:paraId="7DADCAAF" w14:textId="77777777" w:rsidR="004029FE" w:rsidRDefault="003D1BAD">
      <w:pPr>
        <w:sectPr w:rsidR="004029FE">
          <w:headerReference w:type="default" r:id="rId106"/>
          <w:footerReference w:type="even" r:id="rId107"/>
          <w:footerReference w:type="default" r:id="rId108"/>
          <w:headerReference w:type="first" r:id="rId109"/>
          <w:footerReference w:type="first" r:id="rId110"/>
          <w:pgSz w:w="12240" w:h="15840"/>
          <w:pgMar w:top="1440" w:right="1080" w:bottom="1296" w:left="1440" w:header="864" w:footer="432" w:gutter="0"/>
          <w:cols w:space="720" w:equalWidth="0">
            <w:col w:w="9360"/>
          </w:cols>
          <w:titlePg/>
        </w:sectPr>
      </w:pPr>
      <w:r>
        <w:rPr>
          <w:noProof/>
        </w:rPr>
        <w:lastRenderedPageBreak/>
        <w:drawing>
          <wp:anchor distT="0" distB="0" distL="114300" distR="114300" simplePos="0" relativeHeight="251651584" behindDoc="0" locked="0" layoutInCell="1" hidden="0" allowOverlap="1" wp14:anchorId="576688F1" wp14:editId="4D27E1A7">
            <wp:simplePos x="0" y="0"/>
            <wp:positionH relativeFrom="column">
              <wp:posOffset>-54609</wp:posOffset>
            </wp:positionH>
            <wp:positionV relativeFrom="paragraph">
              <wp:posOffset>13970</wp:posOffset>
            </wp:positionV>
            <wp:extent cx="1463040" cy="1277620"/>
            <wp:effectExtent l="0" t="0" r="0" b="0"/>
            <wp:wrapSquare wrapText="bothSides" distT="0" distB="0" distL="114300" distR="114300"/>
            <wp:docPr id="358" name="image17.jpg" descr="NYU_stern_logo"/>
            <wp:cNvGraphicFramePr/>
            <a:graphic xmlns:a="http://schemas.openxmlformats.org/drawingml/2006/main">
              <a:graphicData uri="http://schemas.openxmlformats.org/drawingml/2006/picture">
                <pic:pic xmlns:pic="http://schemas.openxmlformats.org/drawingml/2006/picture">
                  <pic:nvPicPr>
                    <pic:cNvPr id="0" name="image17.jpg" descr="NYU_stern_logo"/>
                    <pic:cNvPicPr preferRelativeResize="0"/>
                  </pic:nvPicPr>
                  <pic:blipFill>
                    <a:blip r:embed="rId111"/>
                    <a:srcRect/>
                    <a:stretch>
                      <a:fillRect/>
                    </a:stretch>
                  </pic:blipFill>
                  <pic:spPr>
                    <a:xfrm>
                      <a:off x="0" y="0"/>
                      <a:ext cx="1463040" cy="1277620"/>
                    </a:xfrm>
                    <a:prstGeom prst="rect">
                      <a:avLst/>
                    </a:prstGeom>
                    <a:ln/>
                  </pic:spPr>
                </pic:pic>
              </a:graphicData>
            </a:graphic>
          </wp:anchor>
        </w:drawing>
      </w:r>
      <w:r>
        <w:rPr>
          <w:noProof/>
        </w:rPr>
        <mc:AlternateContent>
          <mc:Choice Requires="wps">
            <w:drawing>
              <wp:anchor distT="0" distB="0" distL="114300" distR="114300" simplePos="0" relativeHeight="251652608" behindDoc="0" locked="0" layoutInCell="1" hidden="0" allowOverlap="1" wp14:anchorId="0A52F2AF" wp14:editId="0E08A7C7">
                <wp:simplePos x="0" y="0"/>
                <wp:positionH relativeFrom="column">
                  <wp:posOffset>3594100</wp:posOffset>
                </wp:positionH>
                <wp:positionV relativeFrom="paragraph">
                  <wp:posOffset>8382000</wp:posOffset>
                </wp:positionV>
                <wp:extent cx="2519680" cy="1265555"/>
                <wp:effectExtent l="0" t="0" r="0" b="0"/>
                <wp:wrapTopAndBottom distT="0" distB="0"/>
                <wp:docPr id="330" name="Rectangle 330"/>
                <wp:cNvGraphicFramePr/>
                <a:graphic xmlns:a="http://schemas.openxmlformats.org/drawingml/2006/main">
                  <a:graphicData uri="http://schemas.microsoft.com/office/word/2010/wordprocessingShape">
                    <wps:wsp>
                      <wps:cNvSpPr/>
                      <wps:spPr>
                        <a:xfrm>
                          <a:off x="4090923" y="3151985"/>
                          <a:ext cx="2510155" cy="1256030"/>
                        </a:xfrm>
                        <a:prstGeom prst="rect">
                          <a:avLst/>
                        </a:prstGeom>
                        <a:noFill/>
                        <a:ln>
                          <a:noFill/>
                        </a:ln>
                      </wps:spPr>
                      <wps:txbx>
                        <w:txbxContent>
                          <w:p w14:paraId="7950A352" w14:textId="77777777" w:rsidR="004923D9" w:rsidRDefault="004923D9">
                            <w:pPr>
                              <w:spacing w:after="60"/>
                              <w:jc w:val="right"/>
                              <w:textDirection w:val="btLr"/>
                            </w:pPr>
                            <w:r>
                              <w:rPr>
                                <w:smallCaps/>
                                <w:sz w:val="24"/>
                              </w:rPr>
                              <w:t>The Michael Price</w:t>
                            </w:r>
                            <w:r>
                              <w:rPr>
                                <w:smallCaps/>
                                <w:sz w:val="24"/>
                              </w:rPr>
                              <w:br/>
                              <w:t>Student Investment Fund</w:t>
                            </w:r>
                            <w:r>
                              <w:rPr>
                                <w:smallCaps/>
                                <w:sz w:val="24"/>
                              </w:rPr>
                              <w:br/>
                              <w:t>44 West Fourth Street</w:t>
                            </w:r>
                            <w:r>
                              <w:rPr>
                                <w:smallCaps/>
                                <w:sz w:val="24"/>
                              </w:rPr>
                              <w:br/>
                              <w:t>New York, N.Y.  10012</w:t>
                            </w:r>
                          </w:p>
                          <w:p w14:paraId="259672D5" w14:textId="77777777" w:rsidR="004923D9" w:rsidRDefault="004923D9">
                            <w:pPr>
                              <w:spacing w:after="60"/>
                              <w:jc w:val="right"/>
                              <w:textDirection w:val="btLr"/>
                            </w:pPr>
                            <w:r>
                              <w:rPr>
                                <w:sz w:val="24"/>
                              </w:rPr>
                              <w:t>http://pages.stern.nyu.edu/~mpsif</w:t>
                            </w:r>
                            <w:r>
                              <w:rPr>
                                <w:sz w:val="24"/>
                              </w:rPr>
                              <w:br/>
                              <w:t>mpsif@stern.nyu.edu</w:t>
                            </w:r>
                          </w:p>
                        </w:txbxContent>
                      </wps:txbx>
                      <wps:bodyPr spcFirstLastPara="1" wrap="square" lIns="0" tIns="0" rIns="0" bIns="0" anchor="t" anchorCtr="0">
                        <a:noAutofit/>
                      </wps:bodyPr>
                    </wps:wsp>
                  </a:graphicData>
                </a:graphic>
              </wp:anchor>
            </w:drawing>
          </mc:Choice>
          <mc:Fallback>
            <w:pict>
              <v:rect w14:anchorId="0A52F2AF" id="Rectangle 330" o:spid="_x0000_s1028" style="position:absolute;left:0;text-align:left;margin-left:283pt;margin-top:660pt;width:198.4pt;height:99.6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heYzQEAAHwDAAAOAAAAZHJzL2Uyb0RvYy54bWysU8tu2zAQvBfoPxC813q4CmLDclA0cFEg&#10;aI2k/QCaIi0CfHVJW/Lfd0lZSR+3IBdqd7mYnRmuNnej0eQsIChnW1otSkqE5a5T9tjSnz92H24p&#10;CZHZjmlnRUsvItC77ft3m8GvRe16pzsBBEFsWA++pX2Mfl0UgffCsLBwXli8lA4Mi5jCseiADYhu&#10;dFGX5U0xOOg8OC5CwOr9dEm3GV9KweN3KYOIRLcUucV8Qj4P6Sy2G7Y+AvO94lca7BUsDFMWhz5D&#10;3bPIyAnUf1BGcXDBybjgzhROSsVF1oBqqvIfNU898yJrQXOCf7YpvB0s/3beA1FdS5dL9Mcyg4/0&#10;iLYxe9SCpCJaNPiwxs4nv4drFjBMekcJJn1RCRlb+rFclat6SckFAaumWt02k8VijIRjQ91UZdU0&#10;lHDsqOrmppwmFC9QHkL8IpwhKWgpIJlsLTs/hIjjsXVuSZOt2ymt8ztq+1cBG1OlSOwnvimK42HM&#10;gutZ2cF1FzQheL5TOPKBhbhngGtQUTLgarQ0/DoxEJTorxa9T3s0BzAHhzlglvcONyxSMoWfY963&#10;idqnU3RSZRmJzDT6yhGfOKu7rmPaoT/z3PXy02x/AwAA//8DAFBLAwQUAAYACAAAACEADmoJD+IA&#10;AAANAQAADwAAAGRycy9kb3ducmV2LnhtbEyPzU7DMBCE70i8g7VI3KjTVo2aEKeq+FE5QotUuLnx&#10;kkTY6yh2m9CnZ3uC4+6MZr4pVqOz4oR9aD0pmE4SEEiVNy3VCt53z3dLECFqMtp6QgU/GGBVXl8V&#10;Ojd+oDc8bWMtOIRCrhU0MXa5lKFq0Okw8R0Sa1++dzry2dfS9HrgcGflLElS6XRL3NDoDh8arL63&#10;R6dgs+zWHy/+PNT26XOzf91nj7ssKnV7M67vQUQc458ZLviMDiUzHfyRTBBWwSJNeUtkYc5FINiS&#10;pTNec+DXYprNQZaF/L+i/AUAAP//AwBQSwECLQAUAAYACAAAACEAtoM4kv4AAADhAQAAEwAAAAAA&#10;AAAAAAAAAAAAAAAAW0NvbnRlbnRfVHlwZXNdLnhtbFBLAQItABQABgAIAAAAIQA4/SH/1gAAAJQB&#10;AAALAAAAAAAAAAAAAAAAAC8BAABfcmVscy8ucmVsc1BLAQItABQABgAIAAAAIQAjbheYzQEAAHwD&#10;AAAOAAAAAAAAAAAAAAAAAC4CAABkcnMvZTJvRG9jLnhtbFBLAQItABQABgAIAAAAIQAOagkP4gAA&#10;AA0BAAAPAAAAAAAAAAAAAAAAACcEAABkcnMvZG93bnJldi54bWxQSwUGAAAAAAQABADzAAAANgUA&#10;AAAA&#10;" filled="f" stroked="f">
                <v:textbox inset="0,0,0,0">
                  <w:txbxContent>
                    <w:p w14:paraId="7950A352" w14:textId="77777777" w:rsidR="004923D9" w:rsidRDefault="004923D9">
                      <w:pPr>
                        <w:spacing w:after="60"/>
                        <w:jc w:val="right"/>
                        <w:textDirection w:val="btLr"/>
                      </w:pPr>
                      <w:r>
                        <w:rPr>
                          <w:smallCaps/>
                          <w:sz w:val="24"/>
                        </w:rPr>
                        <w:t>The Michael Price</w:t>
                      </w:r>
                      <w:r>
                        <w:rPr>
                          <w:smallCaps/>
                          <w:sz w:val="24"/>
                        </w:rPr>
                        <w:br/>
                        <w:t>Student Investment Fund</w:t>
                      </w:r>
                      <w:r>
                        <w:rPr>
                          <w:smallCaps/>
                          <w:sz w:val="24"/>
                        </w:rPr>
                        <w:br/>
                        <w:t>44 West Fourth Street</w:t>
                      </w:r>
                      <w:r>
                        <w:rPr>
                          <w:smallCaps/>
                          <w:sz w:val="24"/>
                        </w:rPr>
                        <w:br/>
                        <w:t>New York, N.Y.  10012</w:t>
                      </w:r>
                    </w:p>
                    <w:p w14:paraId="259672D5" w14:textId="77777777" w:rsidR="004923D9" w:rsidRDefault="004923D9">
                      <w:pPr>
                        <w:spacing w:after="60"/>
                        <w:jc w:val="right"/>
                        <w:textDirection w:val="btLr"/>
                      </w:pPr>
                      <w:r>
                        <w:rPr>
                          <w:sz w:val="24"/>
                        </w:rPr>
                        <w:t>http://pages.stern.nyu.edu/~mpsif</w:t>
                      </w:r>
                      <w:r>
                        <w:rPr>
                          <w:sz w:val="24"/>
                        </w:rPr>
                        <w:br/>
                        <w:t>mpsif@stern.nyu.edu</w:t>
                      </w:r>
                    </w:p>
                  </w:txbxContent>
                </v:textbox>
                <w10:wrap type="topAndBottom"/>
              </v:rect>
            </w:pict>
          </mc:Fallback>
        </mc:AlternateContent>
      </w:r>
    </w:p>
    <w:p w14:paraId="0F458467" w14:textId="77777777" w:rsidR="004029FE" w:rsidRDefault="004029FE">
      <w:pPr>
        <w:pStyle w:val="Heading2"/>
        <w:jc w:val="both"/>
        <w:rPr>
          <w:rFonts w:ascii="Palatino Linotype" w:hAnsi="Palatino Linotype"/>
          <w:sz w:val="32"/>
          <w:szCs w:val="32"/>
        </w:rPr>
      </w:pPr>
    </w:p>
    <w:sectPr w:rsidR="004029FE">
      <w:headerReference w:type="default" r:id="rId112"/>
      <w:footerReference w:type="even" r:id="rId113"/>
      <w:footerReference w:type="default" r:id="rId114"/>
      <w:headerReference w:type="first" r:id="rId115"/>
      <w:footerReference w:type="first" r:id="rId116"/>
      <w:type w:val="continuous"/>
      <w:pgSz w:w="12240" w:h="15840"/>
      <w:pgMar w:top="1440" w:right="1080" w:bottom="1296" w:left="1440" w:header="864" w:footer="432" w:gutter="0"/>
      <w:cols w:space="720" w:equalWidth="0">
        <w:col w:w="9360"/>
      </w:cols>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166CC3" w14:textId="77777777" w:rsidR="004923D9" w:rsidRDefault="004923D9">
      <w:pPr>
        <w:spacing w:after="0"/>
      </w:pPr>
      <w:r>
        <w:separator/>
      </w:r>
    </w:p>
  </w:endnote>
  <w:endnote w:type="continuationSeparator" w:id="0">
    <w:p w14:paraId="3C6CA6A7" w14:textId="77777777" w:rsidR="004923D9" w:rsidRDefault="004923D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600370" w14:textId="77777777" w:rsidR="004923D9" w:rsidRDefault="004923D9">
    <w:pPr>
      <w:pBdr>
        <w:top w:val="nil"/>
        <w:left w:val="nil"/>
        <w:bottom w:val="nil"/>
        <w:right w:val="nil"/>
        <w:between w:val="nil"/>
      </w:pBdr>
      <w:tabs>
        <w:tab w:val="center" w:pos="4320"/>
        <w:tab w:val="right" w:pos="8640"/>
      </w:tabs>
      <w:jc w:val="center"/>
      <w:rPr>
        <w:sz w:val="24"/>
      </w:rPr>
    </w:pPr>
    <w:r>
      <w:rPr>
        <w:sz w:val="24"/>
      </w:rPr>
      <w:fldChar w:fldCharType="begin"/>
    </w:r>
    <w:r>
      <w:rPr>
        <w:sz w:val="24"/>
      </w:rPr>
      <w:instrText>PAGE</w:instrText>
    </w:r>
    <w:r>
      <w:rPr>
        <w:sz w:val="24"/>
      </w:rPr>
      <w:fldChar w:fldCharType="end"/>
    </w:r>
  </w:p>
  <w:p w14:paraId="7570C1EA" w14:textId="77777777" w:rsidR="004923D9" w:rsidRDefault="004923D9">
    <w:pPr>
      <w:pBdr>
        <w:top w:val="nil"/>
        <w:left w:val="nil"/>
        <w:bottom w:val="nil"/>
        <w:right w:val="nil"/>
        <w:between w:val="nil"/>
      </w:pBdr>
      <w:tabs>
        <w:tab w:val="center" w:pos="4320"/>
        <w:tab w:val="right" w:pos="8640"/>
      </w:tabs>
      <w:rPr>
        <w:sz w:val="24"/>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0EEE19" w14:textId="77777777" w:rsidR="004923D9" w:rsidRDefault="004923D9">
    <w:pPr>
      <w:pBdr>
        <w:top w:val="nil"/>
        <w:left w:val="nil"/>
        <w:bottom w:val="nil"/>
        <w:right w:val="nil"/>
        <w:between w:val="nil"/>
      </w:pBdr>
      <w:tabs>
        <w:tab w:val="center" w:pos="4320"/>
        <w:tab w:val="right" w:pos="8640"/>
      </w:tabs>
      <w:jc w:val="center"/>
      <w:rPr>
        <w:b/>
        <w:sz w:val="22"/>
        <w:szCs w:val="22"/>
      </w:rPr>
    </w:pPr>
    <w:r>
      <w:rPr>
        <w:sz w:val="24"/>
      </w:rPr>
      <w:fldChar w:fldCharType="begin"/>
    </w:r>
    <w:r>
      <w:rPr>
        <w:sz w:val="24"/>
      </w:rPr>
      <w:instrText>PAGE</w:instrText>
    </w:r>
    <w:r>
      <w:rPr>
        <w:sz w:val="24"/>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315F37" w14:textId="77777777" w:rsidR="004923D9" w:rsidRDefault="004923D9">
    <w:pPr>
      <w:pBdr>
        <w:top w:val="nil"/>
        <w:left w:val="nil"/>
        <w:bottom w:val="nil"/>
        <w:right w:val="nil"/>
        <w:between w:val="nil"/>
      </w:pBdr>
      <w:tabs>
        <w:tab w:val="center" w:pos="4320"/>
        <w:tab w:val="right" w:pos="8640"/>
        <w:tab w:val="left" w:pos="2495"/>
      </w:tabs>
      <w:spacing w:before="140"/>
      <w:rPr>
        <w:b/>
        <w:sz w:val="24"/>
      </w:rPr>
    </w:pPr>
    <w:r>
      <w:rPr>
        <w:noProof/>
      </w:rPr>
      <mc:AlternateContent>
        <mc:Choice Requires="wps">
          <w:drawing>
            <wp:anchor distT="0" distB="0" distL="114300" distR="114300" simplePos="0" relativeHeight="251659264" behindDoc="0" locked="0" layoutInCell="1" hidden="0" allowOverlap="1" wp14:anchorId="020C9B4B" wp14:editId="38AE4950">
              <wp:simplePos x="0" y="0"/>
              <wp:positionH relativeFrom="column">
                <wp:posOffset>2933700</wp:posOffset>
              </wp:positionH>
              <wp:positionV relativeFrom="paragraph">
                <wp:posOffset>-190499</wp:posOffset>
              </wp:positionV>
              <wp:extent cx="295910" cy="393065"/>
              <wp:effectExtent l="0" t="0" r="0" b="0"/>
              <wp:wrapNone/>
              <wp:docPr id="332" name="Rectangle 332"/>
              <wp:cNvGraphicFramePr/>
              <a:graphic xmlns:a="http://schemas.openxmlformats.org/drawingml/2006/main">
                <a:graphicData uri="http://schemas.microsoft.com/office/word/2010/wordprocessingShape">
                  <wps:wsp>
                    <wps:cNvSpPr/>
                    <wps:spPr>
                      <a:xfrm>
                        <a:off x="5202808" y="3588230"/>
                        <a:ext cx="286385" cy="383540"/>
                      </a:xfrm>
                      <a:prstGeom prst="rect">
                        <a:avLst/>
                      </a:prstGeom>
                      <a:noFill/>
                      <a:ln>
                        <a:noFill/>
                      </a:ln>
                    </wps:spPr>
                    <wps:txbx>
                      <w:txbxContent>
                        <w:p w14:paraId="19B0DA08" w14:textId="77777777" w:rsidR="004923D9" w:rsidRDefault="004923D9">
                          <w:pPr>
                            <w:spacing w:before="180"/>
                            <w:jc w:val="center"/>
                            <w:textDirection w:val="btLr"/>
                          </w:pPr>
                          <w:r>
                            <w:rPr>
                              <w:b/>
                              <w:sz w:val="24"/>
                            </w:rPr>
                            <w:t xml:space="preserve"> PAGE 57</w:t>
                          </w:r>
                        </w:p>
                      </w:txbxContent>
                    </wps:txbx>
                    <wps:bodyPr spcFirstLastPara="1" wrap="square" lIns="0" tIns="0" rIns="0" bIns="0" anchor="t" anchorCtr="0">
                      <a:noAutofit/>
                    </wps:bodyPr>
                  </wps:wsp>
                </a:graphicData>
              </a:graphic>
            </wp:anchor>
          </w:drawing>
        </mc:Choice>
        <mc:Fallback>
          <w:pict>
            <v:rect w14:anchorId="020C9B4B" id="Rectangle 332" o:spid="_x0000_s1030" style="position:absolute;left:0;text-align:left;margin-left:231pt;margin-top:-15pt;width:23.3pt;height:30.9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nU6ygEAAHoDAAAOAAAAZHJzL2Uyb0RvYy54bWysU9uO0zAQfUfiHyy/06QJXUVR0xViVYS0&#10;goqFD3Adu7HkG2O3Sf+esdPsLvCGeHHG49GZc85MtveT0eQiIChnO7pelZQIy12v7KmjP77v3zWU&#10;hMhsz7SzoqNXEej97u2b7ehbUbnB6V4AQRAb2tF3dIjRt0UR+CAMCyvnhcVH6cCwiFc4FT2wEdGN&#10;LqqyvCtGB70Hx0UImH2YH+ku40spePwqZRCR6I4it5hPyOcxncVuy9oTMD8ofqPB/oGFYcpi02eo&#10;BxYZOYP6C8ooDi44GVfcmcJJqbjIGlDNuvxDzdPAvMha0Jzgn20K/w+Wf7kcgKi+o3VdUWKZwSF9&#10;Q9uYPWlBUhItGn1osfLJH+B2CxgmvZMEk76ohEwd3VRl1ZQ48ysCbpqmqm8WiykSjgVVc1c3G0p4&#10;Kmjqzfv8XrwAeQjxk3CGpKCjgFSysezyGCI2x9KlJPW1bq+0zlPU9rcEFqZMkbjPbFMUp+OU5a4X&#10;XUfXX9GC4PleYctHFuKBAS7BmpIRF6Oj4eeZgaBEf7bofNqiJYAlOC4Bs3xwuF+Rkjn8GPO2zdQ+&#10;nKOTKstIZObWN4444Kzutoxpg17fc9XLL7P7BQAA//8DAFBLAwQUAAYACAAAACEAYaNdcOIAAAAK&#10;AQAADwAAAGRycy9kb3ducmV2LnhtbEyPS0/DMBCE70j8B2uRuLV2W4iSkE1V8VA5lhap7c2NlyTC&#10;jyh2m8Cvx5zgNqsZzX5TLEej2YV63zqLMJsKYGQrp1pbI7zvXiYpMB+kVVI7Swhf5GFZXl8VMldu&#10;sG902YaaxRLrc4nQhNDlnPuqISP91HVko/fheiNDPPuaq14OsdxoPhci4Ua2Nn5oZEePDVWf27NB&#10;WKfd6vDqvodaPx/X+80+e9plAfH2Zlw9AAs0hr8w/OJHdCgj08mdrfJMI9wl87glIEwWIoqYuBdp&#10;AuyEsJhlwMuC/59Q/gAAAP//AwBQSwECLQAUAAYACAAAACEAtoM4kv4AAADhAQAAEwAAAAAAAAAA&#10;AAAAAAAAAAAAW0NvbnRlbnRfVHlwZXNdLnhtbFBLAQItABQABgAIAAAAIQA4/SH/1gAAAJQBAAAL&#10;AAAAAAAAAAAAAAAAAC8BAABfcmVscy8ucmVsc1BLAQItABQABgAIAAAAIQBkfnU6ygEAAHoDAAAO&#10;AAAAAAAAAAAAAAAAAC4CAABkcnMvZTJvRG9jLnhtbFBLAQItABQABgAIAAAAIQBho11w4gAAAAoB&#10;AAAPAAAAAAAAAAAAAAAAACQEAABkcnMvZG93bnJldi54bWxQSwUGAAAAAAQABADzAAAAMwUAAAAA&#10;" filled="f" stroked="f">
              <v:textbox inset="0,0,0,0">
                <w:txbxContent>
                  <w:p w14:paraId="19B0DA08" w14:textId="77777777" w:rsidR="004923D9" w:rsidRDefault="004923D9">
                    <w:pPr>
                      <w:spacing w:before="180"/>
                      <w:jc w:val="center"/>
                      <w:textDirection w:val="btLr"/>
                    </w:pPr>
                    <w:r>
                      <w:rPr>
                        <w:b/>
                        <w:sz w:val="24"/>
                      </w:rPr>
                      <w:t xml:space="preserve"> PAGE 57</w:t>
                    </w:r>
                  </w:p>
                </w:txbxContent>
              </v:textbox>
            </v:rect>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B54250" w14:textId="77777777" w:rsidR="004923D9" w:rsidRDefault="004923D9">
    <w:pPr>
      <w:pBdr>
        <w:top w:val="nil"/>
        <w:left w:val="nil"/>
        <w:bottom w:val="nil"/>
        <w:right w:val="nil"/>
        <w:between w:val="nil"/>
      </w:pBdr>
      <w:tabs>
        <w:tab w:val="center" w:pos="4320"/>
        <w:tab w:val="right" w:pos="8640"/>
      </w:tabs>
      <w:jc w:val="center"/>
      <w:rPr>
        <w:b/>
        <w:sz w:val="22"/>
        <w:szCs w:val="22"/>
      </w:rPr>
    </w:pPr>
    <w:r>
      <w:rPr>
        <w:sz w:val="24"/>
      </w:rPr>
      <w:fldChar w:fldCharType="begin"/>
    </w:r>
    <w:r>
      <w:rPr>
        <w:sz w:val="24"/>
      </w:rPr>
      <w:instrText>PAGE</w:instrText>
    </w:r>
    <w:r>
      <w:rPr>
        <w:sz w:val="24"/>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524A23" w14:textId="44D17719" w:rsidR="004923D9" w:rsidRDefault="004923D9">
    <w:pPr>
      <w:pBdr>
        <w:top w:val="nil"/>
        <w:left w:val="nil"/>
        <w:bottom w:val="nil"/>
        <w:right w:val="nil"/>
        <w:between w:val="nil"/>
      </w:pBdr>
      <w:tabs>
        <w:tab w:val="center" w:pos="4320"/>
        <w:tab w:val="right" w:pos="8640"/>
      </w:tabs>
      <w:jc w:val="right"/>
      <w:rPr>
        <w:sz w:val="24"/>
      </w:rPr>
    </w:pPr>
    <w:r>
      <w:rPr>
        <w:sz w:val="24"/>
      </w:rPr>
      <w:fldChar w:fldCharType="begin"/>
    </w:r>
    <w:r>
      <w:rPr>
        <w:sz w:val="24"/>
      </w:rPr>
      <w:instrText>PAGE</w:instrText>
    </w:r>
    <w:r>
      <w:rPr>
        <w:sz w:val="24"/>
      </w:rPr>
      <w:fldChar w:fldCharType="separate"/>
    </w:r>
    <w:r>
      <w:rPr>
        <w:noProof/>
        <w:sz w:val="24"/>
      </w:rPr>
      <w:t>30</w:t>
    </w:r>
    <w:r>
      <w:rPr>
        <w:sz w:val="24"/>
      </w:rPr>
      <w:fldChar w:fldCharType="end"/>
    </w:r>
  </w:p>
  <w:p w14:paraId="1FF30738" w14:textId="77777777" w:rsidR="004923D9" w:rsidRDefault="004923D9">
    <w:pPr>
      <w:pBdr>
        <w:top w:val="nil"/>
        <w:left w:val="nil"/>
        <w:bottom w:val="nil"/>
        <w:right w:val="nil"/>
        <w:between w:val="nil"/>
      </w:pBdr>
      <w:tabs>
        <w:tab w:val="center" w:pos="4320"/>
        <w:tab w:val="right" w:pos="8640"/>
        <w:tab w:val="left" w:pos="2495"/>
      </w:tabs>
      <w:spacing w:before="140"/>
      <w:rPr>
        <w:b/>
        <w:sz w:val="24"/>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702BFD" w14:textId="77777777" w:rsidR="004923D9" w:rsidRDefault="004923D9">
    <w:pPr>
      <w:pBdr>
        <w:top w:val="nil"/>
        <w:left w:val="nil"/>
        <w:bottom w:val="nil"/>
        <w:right w:val="nil"/>
        <w:between w:val="nil"/>
      </w:pBdr>
      <w:tabs>
        <w:tab w:val="center" w:pos="4320"/>
        <w:tab w:val="right" w:pos="8640"/>
      </w:tabs>
      <w:jc w:val="center"/>
      <w:rPr>
        <w:b/>
        <w:sz w:val="22"/>
        <w:szCs w:val="22"/>
      </w:rPr>
    </w:pPr>
    <w:r>
      <w:rPr>
        <w:sz w:val="24"/>
      </w:rPr>
      <w:fldChar w:fldCharType="begin"/>
    </w:r>
    <w:r>
      <w:rPr>
        <w:sz w:val="24"/>
      </w:rPr>
      <w:instrText>PAGE</w:instrText>
    </w:r>
    <w:r>
      <w:rPr>
        <w:sz w:val="24"/>
      </w:rPr>
      <w:fldChar w:fldCharType="end"/>
    </w:r>
  </w:p>
  <w:p w14:paraId="07545DA8" w14:textId="77777777" w:rsidR="004923D9" w:rsidRDefault="004923D9"/>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89B510" w14:textId="5ED0A29E" w:rsidR="004923D9" w:rsidRDefault="004923D9">
    <w:pPr>
      <w:pBdr>
        <w:top w:val="nil"/>
        <w:left w:val="nil"/>
        <w:bottom w:val="nil"/>
        <w:right w:val="nil"/>
        <w:between w:val="nil"/>
      </w:pBdr>
      <w:tabs>
        <w:tab w:val="center" w:pos="4320"/>
        <w:tab w:val="right" w:pos="8640"/>
      </w:tabs>
      <w:jc w:val="right"/>
      <w:rPr>
        <w:sz w:val="24"/>
      </w:rPr>
    </w:pPr>
    <w:r>
      <w:rPr>
        <w:sz w:val="24"/>
      </w:rPr>
      <w:fldChar w:fldCharType="begin"/>
    </w:r>
    <w:r>
      <w:rPr>
        <w:sz w:val="24"/>
      </w:rPr>
      <w:instrText>PAGE</w:instrText>
    </w:r>
    <w:r>
      <w:rPr>
        <w:sz w:val="24"/>
      </w:rPr>
      <w:fldChar w:fldCharType="separate"/>
    </w:r>
    <w:r>
      <w:rPr>
        <w:noProof/>
        <w:sz w:val="24"/>
      </w:rPr>
      <w:t>52</w:t>
    </w:r>
    <w:r>
      <w:rPr>
        <w:sz w:val="24"/>
      </w:rPr>
      <w:fldChar w:fldCharType="end"/>
    </w:r>
  </w:p>
  <w:p w14:paraId="6BF3DB8F" w14:textId="77777777" w:rsidR="004923D9" w:rsidRDefault="004923D9">
    <w:pPr>
      <w:pBdr>
        <w:top w:val="nil"/>
        <w:left w:val="nil"/>
        <w:bottom w:val="nil"/>
        <w:right w:val="nil"/>
        <w:between w:val="nil"/>
      </w:pBdr>
      <w:tabs>
        <w:tab w:val="center" w:pos="4320"/>
        <w:tab w:val="right" w:pos="8640"/>
        <w:tab w:val="left" w:pos="2495"/>
      </w:tabs>
      <w:spacing w:before="140"/>
      <w:rPr>
        <w:b/>
        <w:sz w:val="24"/>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1B4156" w14:textId="77777777" w:rsidR="004923D9" w:rsidRDefault="004923D9">
    <w:pPr>
      <w:pBdr>
        <w:top w:val="nil"/>
        <w:left w:val="nil"/>
        <w:bottom w:val="nil"/>
        <w:right w:val="nil"/>
        <w:between w:val="nil"/>
      </w:pBdr>
      <w:tabs>
        <w:tab w:val="center" w:pos="4320"/>
        <w:tab w:val="right" w:pos="8640"/>
      </w:tabs>
      <w:rPr>
        <w:sz w:val="24"/>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313C71" w14:textId="77777777" w:rsidR="004923D9" w:rsidRDefault="004923D9">
    <w:pPr>
      <w:pBdr>
        <w:top w:val="nil"/>
        <w:left w:val="nil"/>
        <w:bottom w:val="nil"/>
        <w:right w:val="nil"/>
        <w:between w:val="nil"/>
      </w:pBdr>
      <w:tabs>
        <w:tab w:val="center" w:pos="4320"/>
        <w:tab w:val="right" w:pos="8640"/>
        <w:tab w:val="left" w:pos="2495"/>
      </w:tabs>
      <w:spacing w:before="140"/>
      <w:rPr>
        <w:b/>
        <w:sz w:val="24"/>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AC184B" w14:textId="77777777" w:rsidR="004923D9" w:rsidRDefault="004923D9">
    <w:pPr>
      <w:pBdr>
        <w:top w:val="nil"/>
        <w:left w:val="nil"/>
        <w:bottom w:val="nil"/>
        <w:right w:val="nil"/>
        <w:between w:val="nil"/>
      </w:pBdr>
      <w:tabs>
        <w:tab w:val="center" w:pos="4320"/>
        <w:tab w:val="right" w:pos="8640"/>
      </w:tabs>
      <w:rPr>
        <w:sz w:val="24"/>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699293" w14:textId="77777777" w:rsidR="004923D9" w:rsidRDefault="004923D9">
    <w:pPr>
      <w:pBdr>
        <w:top w:val="nil"/>
        <w:left w:val="nil"/>
        <w:bottom w:val="nil"/>
        <w:right w:val="nil"/>
        <w:between w:val="nil"/>
      </w:pBdr>
      <w:tabs>
        <w:tab w:val="center" w:pos="4320"/>
        <w:tab w:val="right" w:pos="8640"/>
      </w:tabs>
      <w:rPr>
        <w:sz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D636C7" w14:textId="77777777" w:rsidR="004923D9" w:rsidRDefault="004923D9">
    <w:pPr>
      <w:pBdr>
        <w:top w:val="nil"/>
        <w:left w:val="nil"/>
        <w:bottom w:val="nil"/>
        <w:right w:val="nil"/>
        <w:between w:val="nil"/>
      </w:pBdr>
      <w:tabs>
        <w:tab w:val="center" w:pos="4320"/>
        <w:tab w:val="right" w:pos="8640"/>
      </w:tabs>
      <w:jc w:val="right"/>
      <w:rPr>
        <w:sz w:val="24"/>
      </w:rPr>
    </w:pPr>
    <w:r>
      <w:rPr>
        <w:sz w:val="24"/>
      </w:rPr>
      <w:fldChar w:fldCharType="begin"/>
    </w:r>
    <w:r>
      <w:rPr>
        <w:sz w:val="24"/>
      </w:rPr>
      <w:instrText>PAGE</w:instrText>
    </w:r>
    <w:r>
      <w:rPr>
        <w:sz w:val="24"/>
      </w:rPr>
      <w:fldChar w:fldCharType="end"/>
    </w:r>
  </w:p>
  <w:p w14:paraId="620029B0" w14:textId="77777777" w:rsidR="004923D9" w:rsidRDefault="004923D9">
    <w:pPr>
      <w:pBdr>
        <w:top w:val="nil"/>
        <w:left w:val="nil"/>
        <w:bottom w:val="nil"/>
        <w:right w:val="nil"/>
        <w:between w:val="nil"/>
      </w:pBdr>
      <w:tabs>
        <w:tab w:val="center" w:pos="4320"/>
        <w:tab w:val="right" w:pos="8640"/>
      </w:tabs>
      <w:jc w:val="center"/>
      <w:rPr>
        <w:sz w:val="24"/>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1BD42C" w14:textId="77777777" w:rsidR="004923D9" w:rsidRDefault="004923D9">
    <w:pPr>
      <w:pBdr>
        <w:top w:val="nil"/>
        <w:left w:val="nil"/>
        <w:bottom w:val="nil"/>
        <w:right w:val="nil"/>
        <w:between w:val="nil"/>
      </w:pBdr>
      <w:tabs>
        <w:tab w:val="center" w:pos="4320"/>
        <w:tab w:val="right" w:pos="8640"/>
        <w:tab w:val="left" w:pos="2495"/>
      </w:tabs>
      <w:spacing w:before="140"/>
      <w:rPr>
        <w:b/>
        <w:sz w:val="24"/>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4F75C5" w14:textId="77777777" w:rsidR="004923D9" w:rsidRDefault="004923D9">
    <w:pPr>
      <w:pBdr>
        <w:top w:val="nil"/>
        <w:left w:val="nil"/>
        <w:bottom w:val="nil"/>
        <w:right w:val="nil"/>
        <w:between w:val="nil"/>
      </w:pBdr>
      <w:tabs>
        <w:tab w:val="center" w:pos="4320"/>
        <w:tab w:val="right" w:pos="8640"/>
      </w:tabs>
      <w:rPr>
        <w:sz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1C6A15" w14:textId="77777777" w:rsidR="004923D9" w:rsidRDefault="004923D9">
    <w:pPr>
      <w:pBdr>
        <w:top w:val="nil"/>
        <w:left w:val="nil"/>
        <w:bottom w:val="nil"/>
        <w:right w:val="nil"/>
        <w:between w:val="nil"/>
      </w:pBdr>
      <w:tabs>
        <w:tab w:val="center" w:pos="4320"/>
        <w:tab w:val="right" w:pos="8640"/>
        <w:tab w:val="left" w:pos="871"/>
      </w:tabs>
      <w:spacing w:before="140" w:after="0"/>
      <w:rPr>
        <w:b/>
        <w:sz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D5F2BF" w14:textId="77777777" w:rsidR="004923D9" w:rsidRDefault="004923D9">
    <w:pPr>
      <w:pBdr>
        <w:top w:val="nil"/>
        <w:left w:val="nil"/>
        <w:bottom w:val="nil"/>
        <w:right w:val="nil"/>
        <w:between w:val="nil"/>
      </w:pBdr>
      <w:tabs>
        <w:tab w:val="center" w:pos="4320"/>
        <w:tab w:val="right" w:pos="8640"/>
      </w:tabs>
      <w:jc w:val="right"/>
      <w:rPr>
        <w:sz w:val="24"/>
      </w:rPr>
    </w:pPr>
  </w:p>
  <w:p w14:paraId="28CE5451" w14:textId="77777777" w:rsidR="004923D9" w:rsidRDefault="004923D9">
    <w:pPr>
      <w:pBdr>
        <w:top w:val="nil"/>
        <w:left w:val="nil"/>
        <w:bottom w:val="nil"/>
        <w:right w:val="nil"/>
        <w:between w:val="nil"/>
      </w:pBdr>
      <w:tabs>
        <w:tab w:val="center" w:pos="4320"/>
        <w:tab w:val="right" w:pos="8640"/>
      </w:tabs>
      <w:jc w:val="center"/>
      <w:rPr>
        <w:sz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F83C9E" w14:textId="1FC91E92" w:rsidR="004923D9" w:rsidRDefault="004923D9">
    <w:pPr>
      <w:pBdr>
        <w:top w:val="nil"/>
        <w:left w:val="nil"/>
        <w:bottom w:val="nil"/>
        <w:right w:val="nil"/>
        <w:between w:val="nil"/>
      </w:pBdr>
      <w:tabs>
        <w:tab w:val="center" w:pos="4320"/>
        <w:tab w:val="right" w:pos="8640"/>
      </w:tabs>
      <w:jc w:val="right"/>
      <w:rPr>
        <w:sz w:val="24"/>
      </w:rPr>
    </w:pPr>
    <w:r>
      <w:rPr>
        <w:sz w:val="24"/>
      </w:rPr>
      <w:fldChar w:fldCharType="begin"/>
    </w:r>
    <w:r>
      <w:rPr>
        <w:sz w:val="24"/>
      </w:rPr>
      <w:instrText>PAGE</w:instrText>
    </w:r>
    <w:r>
      <w:rPr>
        <w:sz w:val="24"/>
      </w:rPr>
      <w:fldChar w:fldCharType="separate"/>
    </w:r>
    <w:r>
      <w:rPr>
        <w:noProof/>
        <w:sz w:val="24"/>
      </w:rPr>
      <w:t>1</w:t>
    </w:r>
    <w:r>
      <w:rPr>
        <w:sz w:val="24"/>
      </w:rPr>
      <w:fldChar w:fldCharType="end"/>
    </w:r>
  </w:p>
  <w:p w14:paraId="193A6752" w14:textId="77777777" w:rsidR="004923D9" w:rsidRDefault="004923D9">
    <w:pPr>
      <w:pBdr>
        <w:top w:val="nil"/>
        <w:left w:val="nil"/>
        <w:bottom w:val="nil"/>
        <w:right w:val="nil"/>
        <w:between w:val="nil"/>
      </w:pBdr>
      <w:tabs>
        <w:tab w:val="center" w:pos="4320"/>
        <w:tab w:val="right" w:pos="8640"/>
        <w:tab w:val="left" w:pos="871"/>
      </w:tabs>
      <w:spacing w:before="140" w:after="0"/>
      <w:rPr>
        <w:b/>
        <w:sz w:val="24"/>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F42555" w14:textId="6C35516D" w:rsidR="004923D9" w:rsidRDefault="004923D9">
    <w:pPr>
      <w:pBdr>
        <w:top w:val="nil"/>
        <w:left w:val="nil"/>
        <w:bottom w:val="nil"/>
        <w:right w:val="nil"/>
        <w:between w:val="nil"/>
      </w:pBdr>
      <w:tabs>
        <w:tab w:val="center" w:pos="4320"/>
        <w:tab w:val="right" w:pos="8640"/>
      </w:tabs>
      <w:jc w:val="right"/>
      <w:rPr>
        <w:sz w:val="24"/>
      </w:rPr>
    </w:pPr>
    <w:r>
      <w:rPr>
        <w:sz w:val="24"/>
      </w:rPr>
      <w:fldChar w:fldCharType="begin"/>
    </w:r>
    <w:r>
      <w:rPr>
        <w:sz w:val="24"/>
      </w:rPr>
      <w:instrText>PAGE</w:instrText>
    </w:r>
    <w:r>
      <w:rPr>
        <w:sz w:val="24"/>
      </w:rPr>
      <w:fldChar w:fldCharType="separate"/>
    </w:r>
    <w:r>
      <w:rPr>
        <w:noProof/>
        <w:sz w:val="24"/>
      </w:rPr>
      <w:t>2</w:t>
    </w:r>
    <w:r>
      <w:rPr>
        <w:sz w:val="24"/>
      </w:rPr>
      <w:fldChar w:fldCharType="end"/>
    </w:r>
  </w:p>
  <w:p w14:paraId="5749252A" w14:textId="77777777" w:rsidR="004923D9" w:rsidRDefault="004923D9">
    <w:pPr>
      <w:pBdr>
        <w:top w:val="nil"/>
        <w:left w:val="nil"/>
        <w:bottom w:val="nil"/>
        <w:right w:val="nil"/>
        <w:between w:val="nil"/>
      </w:pBdr>
      <w:tabs>
        <w:tab w:val="center" w:pos="4320"/>
        <w:tab w:val="right" w:pos="8640"/>
      </w:tabs>
      <w:jc w:val="center"/>
      <w:rPr>
        <w:sz w:val="24"/>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F94403" w14:textId="0E077332" w:rsidR="004923D9" w:rsidRDefault="004923D9">
    <w:pPr>
      <w:pBdr>
        <w:top w:val="nil"/>
        <w:left w:val="nil"/>
        <w:bottom w:val="nil"/>
        <w:right w:val="nil"/>
        <w:between w:val="nil"/>
      </w:pBdr>
      <w:tabs>
        <w:tab w:val="center" w:pos="4320"/>
        <w:tab w:val="right" w:pos="8640"/>
      </w:tabs>
      <w:jc w:val="right"/>
      <w:rPr>
        <w:sz w:val="24"/>
      </w:rPr>
    </w:pPr>
    <w:r>
      <w:rPr>
        <w:sz w:val="24"/>
      </w:rPr>
      <w:fldChar w:fldCharType="begin"/>
    </w:r>
    <w:r>
      <w:rPr>
        <w:sz w:val="24"/>
      </w:rPr>
      <w:instrText>PAGE</w:instrText>
    </w:r>
    <w:r>
      <w:rPr>
        <w:sz w:val="24"/>
      </w:rPr>
      <w:fldChar w:fldCharType="separate"/>
    </w:r>
    <w:r>
      <w:rPr>
        <w:noProof/>
        <w:sz w:val="24"/>
      </w:rPr>
      <w:t>46</w:t>
    </w:r>
    <w:r>
      <w:rPr>
        <w:sz w:val="24"/>
      </w:rPr>
      <w:fldChar w:fldCharType="end"/>
    </w:r>
  </w:p>
  <w:p w14:paraId="69B2D073" w14:textId="77777777" w:rsidR="004923D9" w:rsidRDefault="004923D9">
    <w:pPr>
      <w:pBdr>
        <w:top w:val="nil"/>
        <w:left w:val="nil"/>
        <w:bottom w:val="nil"/>
        <w:right w:val="nil"/>
        <w:between w:val="nil"/>
      </w:pBdr>
      <w:tabs>
        <w:tab w:val="center" w:pos="4320"/>
        <w:tab w:val="right" w:pos="8640"/>
      </w:tabs>
      <w:rPr>
        <w:sz w:val="24"/>
      </w:rPr>
    </w:pPr>
  </w:p>
  <w:p w14:paraId="0BF3AFCF" w14:textId="77777777" w:rsidR="004923D9" w:rsidRDefault="004923D9"/>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97B338" w14:textId="77777777" w:rsidR="004923D9" w:rsidRDefault="004923D9">
    <w:pPr>
      <w:pBdr>
        <w:top w:val="nil"/>
        <w:left w:val="nil"/>
        <w:bottom w:val="nil"/>
        <w:right w:val="nil"/>
        <w:between w:val="nil"/>
      </w:pBdr>
      <w:tabs>
        <w:tab w:val="center" w:pos="4320"/>
        <w:tab w:val="right" w:pos="8640"/>
      </w:tabs>
      <w:jc w:val="center"/>
      <w:rPr>
        <w:b/>
        <w:sz w:val="22"/>
        <w:szCs w:val="22"/>
      </w:rPr>
    </w:pPr>
    <w:r>
      <w:rPr>
        <w:sz w:val="24"/>
      </w:rPr>
      <w:fldChar w:fldCharType="begin"/>
    </w:r>
    <w:r>
      <w:rPr>
        <w:sz w:val="24"/>
      </w:rPr>
      <w:instrText>PAGE</w:instrText>
    </w:r>
    <w:r>
      <w:rPr>
        <w:sz w:val="2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558A51" w14:textId="77777777" w:rsidR="004923D9" w:rsidRDefault="004923D9">
    <w:pPr>
      <w:pBdr>
        <w:top w:val="nil"/>
        <w:left w:val="nil"/>
        <w:bottom w:val="nil"/>
        <w:right w:val="nil"/>
        <w:between w:val="nil"/>
      </w:pBdr>
      <w:tabs>
        <w:tab w:val="center" w:pos="4320"/>
        <w:tab w:val="right" w:pos="8640"/>
        <w:tab w:val="left" w:pos="2495"/>
      </w:tabs>
      <w:spacing w:before="140"/>
      <w:rPr>
        <w:b/>
        <w:sz w:val="24"/>
      </w:rPr>
    </w:pPr>
    <w:r>
      <w:rPr>
        <w:noProof/>
      </w:rPr>
      <mc:AlternateContent>
        <mc:Choice Requires="wps">
          <w:drawing>
            <wp:anchor distT="0" distB="0" distL="114300" distR="114300" simplePos="0" relativeHeight="251658240" behindDoc="0" locked="0" layoutInCell="1" hidden="0" allowOverlap="1" wp14:anchorId="6699E9CE" wp14:editId="39AB774D">
              <wp:simplePos x="0" y="0"/>
              <wp:positionH relativeFrom="column">
                <wp:posOffset>2933700</wp:posOffset>
              </wp:positionH>
              <wp:positionV relativeFrom="paragraph">
                <wp:posOffset>-190499</wp:posOffset>
              </wp:positionV>
              <wp:extent cx="295910" cy="393065"/>
              <wp:effectExtent l="0" t="0" r="0" b="0"/>
              <wp:wrapNone/>
              <wp:docPr id="329" name="Rectangle 329"/>
              <wp:cNvGraphicFramePr/>
              <a:graphic xmlns:a="http://schemas.openxmlformats.org/drawingml/2006/main">
                <a:graphicData uri="http://schemas.microsoft.com/office/word/2010/wordprocessingShape">
                  <wps:wsp>
                    <wps:cNvSpPr/>
                    <wps:spPr>
                      <a:xfrm>
                        <a:off x="5202808" y="3588230"/>
                        <a:ext cx="286385" cy="383540"/>
                      </a:xfrm>
                      <a:prstGeom prst="rect">
                        <a:avLst/>
                      </a:prstGeom>
                      <a:noFill/>
                      <a:ln>
                        <a:noFill/>
                      </a:ln>
                    </wps:spPr>
                    <wps:txbx>
                      <w:txbxContent>
                        <w:p w14:paraId="74D23192" w14:textId="77777777" w:rsidR="004923D9" w:rsidRDefault="004923D9">
                          <w:pPr>
                            <w:spacing w:before="180"/>
                            <w:jc w:val="center"/>
                            <w:textDirection w:val="btLr"/>
                          </w:pPr>
                          <w:r>
                            <w:rPr>
                              <w:b/>
                              <w:sz w:val="24"/>
                            </w:rPr>
                            <w:t xml:space="preserve"> PAGE 57</w:t>
                          </w:r>
                        </w:p>
                      </w:txbxContent>
                    </wps:txbx>
                    <wps:bodyPr spcFirstLastPara="1" wrap="square" lIns="0" tIns="0" rIns="0" bIns="0" anchor="t" anchorCtr="0">
                      <a:noAutofit/>
                    </wps:bodyPr>
                  </wps:wsp>
                </a:graphicData>
              </a:graphic>
            </wp:anchor>
          </w:drawing>
        </mc:Choice>
        <mc:Fallback>
          <w:pict>
            <v:rect w14:anchorId="6699E9CE" id="Rectangle 329" o:spid="_x0000_s1029" style="position:absolute;left:0;text-align:left;margin-left:231pt;margin-top:-15pt;width:23.3pt;height:30.9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kVAyAEAAHMDAAAOAAAAZHJzL2Uyb0RvYy54bWysU8tu2zAQvBfoPxC8x5LlOFAFy0HRwEWB&#10;oDWa9gNoirQI8BUubcl/3yUlJ2l7K3qhlsvB7MzuanM/Gk3OIoBytqXLRUmJsNx1yh5b+vPH7qam&#10;BCKzHdPOipZeBND77ft3m8E3onK9050IBEksNINvaR+jb4oCeC8Mg4XzwuKjdMGwiNdwLLrABmQ3&#10;uqjK8q4YXOh8cFwAYPZheqTbzC+l4PGblCAi0S1FbTGfIZ+HdBbbDWuOgfle8VkG+wcVhimLRV+o&#10;Hlhk5BTUX1RG8eDAybjgzhROSsVF9oBuluUfbp565kX2gs0B/9Im+H+0/Ot5H4jqWrqqPlBimcEh&#10;fce2MXvUgqQktmjw0CDyye/DfAMMk99RBpO+6ISMLV1XZVWXOPMLEq7rulrNLRZjJBwBVX23qteU&#10;8ASoV+vb/F68EvkA8bNwhqSgpQGl5May8yNELI7QKyTVtW6ntM5T1Pa3BAJTpkjaJ7UpiuNhnC0c&#10;XHdB7+D5TmGtRwZxzwJOf0nJgBvRUng+sSAo0V8stjytzzUI1+BwDZjlvcPFipRM4aeY12zS9PEU&#10;nVRZf1IxlZ7F4WSzrXkL0+q8vWfU67+y/QUAAP//AwBQSwMEFAAGAAgAAAAhAGGjXXDiAAAACgEA&#10;AA8AAABkcnMvZG93bnJldi54bWxMj0tPwzAQhO9I/Adrkbi1dluIkpBNVfFQOZYWqe3NjZckwo8o&#10;dpvAr8ec4DarGc1+UyxHo9mFet86izCbCmBkK6daWyO8714mKTAfpFVSO0sIX+RhWV5fFTJXbrBv&#10;dNmGmsUS63OJ0ITQ5Zz7qiEj/dR1ZKP34XojQzz7mqteDrHcaD4XIuFGtjZ+aGRHjw1Vn9uzQVin&#10;3erw6r6HWj8f1/vNPnvaZQHx9mZcPQALNIa/MPziR3QoI9PJna3yTCPcJfO4JSBMFiKKmLgXaQLs&#10;hLCYZcDLgv+fUP4AAAD//wMAUEsBAi0AFAAGAAgAAAAhALaDOJL+AAAA4QEAABMAAAAAAAAAAAAA&#10;AAAAAAAAAFtDb250ZW50X1R5cGVzXS54bWxQSwECLQAUAAYACAAAACEAOP0h/9YAAACUAQAACwAA&#10;AAAAAAAAAAAAAAAvAQAAX3JlbHMvLnJlbHNQSwECLQAUAAYACAAAACEAp6ZFQMgBAABzAwAADgAA&#10;AAAAAAAAAAAAAAAuAgAAZHJzL2Uyb0RvYy54bWxQSwECLQAUAAYACAAAACEAYaNdcOIAAAAKAQAA&#10;DwAAAAAAAAAAAAAAAAAiBAAAZHJzL2Rvd25yZXYueG1sUEsFBgAAAAAEAAQA8wAAADEFAAAAAA==&#10;" filled="f" stroked="f">
              <v:textbox inset="0,0,0,0">
                <w:txbxContent>
                  <w:p w14:paraId="74D23192" w14:textId="77777777" w:rsidR="004923D9" w:rsidRDefault="004923D9">
                    <w:pPr>
                      <w:spacing w:before="180"/>
                      <w:jc w:val="center"/>
                      <w:textDirection w:val="btLr"/>
                    </w:pPr>
                    <w:r>
                      <w:rPr>
                        <w:b/>
                        <w:sz w:val="24"/>
                      </w:rPr>
                      <w:t xml:space="preserve"> PAGE 57</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0A6CF8" w14:textId="77777777" w:rsidR="004923D9" w:rsidRDefault="004923D9">
      <w:pPr>
        <w:spacing w:after="0"/>
      </w:pPr>
      <w:r>
        <w:separator/>
      </w:r>
    </w:p>
  </w:footnote>
  <w:footnote w:type="continuationSeparator" w:id="0">
    <w:p w14:paraId="307973DA" w14:textId="77777777" w:rsidR="004923D9" w:rsidRDefault="004923D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0E67AE" w14:textId="77777777" w:rsidR="004923D9" w:rsidRDefault="004923D9">
    <w:pPr>
      <w:pBdr>
        <w:top w:val="nil"/>
        <w:left w:val="nil"/>
        <w:bottom w:val="single" w:sz="4" w:space="1" w:color="5E1D8F"/>
        <w:right w:val="nil"/>
        <w:between w:val="nil"/>
      </w:pBdr>
      <w:tabs>
        <w:tab w:val="right" w:pos="9720"/>
        <w:tab w:val="left" w:pos="450"/>
      </w:tabs>
      <w:jc w:val="left"/>
      <w:rPr>
        <w:sz w:val="24"/>
      </w:rPr>
    </w:pPr>
    <w:r>
      <w:rPr>
        <w:sz w:val="24"/>
      </w:rPr>
      <w:t xml:space="preserve">The Michael Price Student Investment Fund                                                                                                                                                                 </w:t>
    </w:r>
  </w:p>
  <w:p w14:paraId="62AC5460" w14:textId="77777777" w:rsidR="004923D9" w:rsidRDefault="004923D9">
    <w:pPr>
      <w:pBdr>
        <w:top w:val="nil"/>
        <w:left w:val="nil"/>
        <w:bottom w:val="none" w:sz="0" w:space="0" w:color="000000"/>
        <w:right w:val="nil"/>
        <w:between w:val="nil"/>
      </w:pBdr>
      <w:tabs>
        <w:tab w:val="right" w:pos="9720"/>
      </w:tabs>
      <w:jc w:val="left"/>
      <w:rPr>
        <w:sz w:val="2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593586" w14:textId="77777777" w:rsidR="004923D9" w:rsidRDefault="004923D9">
    <w:pPr>
      <w:shd w:val="clear" w:color="auto" w:fill="FFFFFF"/>
      <w:spacing w:after="0"/>
      <w:rPr>
        <w:sz w:val="24"/>
      </w:rPr>
    </w:pPr>
    <w:r>
      <w:t>Spring 2019 has been an exciting time for the markets, with equities bouncing back following the 2018 drop, and the Fed weighing up decisions in the wake of lower-than-expected inflation. Nevertheless, we entered the period with a historically high cash position at 23% of AUM, perhaps indicative of some caution as we enter the eleventh year of this bull market. In this period of cautious optimism, it has been a privilege to serve as the President of the fund, and I am excited to share our performance with you.</w:t>
    </w:r>
  </w:p>
  <w:p w14:paraId="30672BEC" w14:textId="77777777" w:rsidR="004923D9" w:rsidRDefault="004923D9">
    <w:pPr>
      <w:shd w:val="clear" w:color="auto" w:fill="FFFFFF"/>
      <w:spacing w:after="0"/>
      <w:rPr>
        <w:sz w:val="24"/>
      </w:rPr>
    </w:pPr>
  </w:p>
  <w:p w14:paraId="010CD933" w14:textId="77777777" w:rsidR="004923D9" w:rsidRDefault="004923D9">
    <w:pPr>
      <w:shd w:val="clear" w:color="auto" w:fill="FFFFFF"/>
      <w:spacing w:after="0"/>
    </w:pPr>
    <w:r>
      <w:t>MPSIF returned -4.66% over the past six months and 0.44% over the past year, trailing the benchmarks across all sub funds. It has become increasingly challenging to find compelling value investments as multiples pick up and the market cycle draws on, possibly towards a correction. The same has been true for growth stocks, as traditionally strong investments – such as the FAANGs of this world – have shown they are not unshakeable, with household names dragging down our relative performance.</w:t>
    </w:r>
  </w:p>
  <w:p w14:paraId="64F5328C" w14:textId="77777777" w:rsidR="004923D9" w:rsidRDefault="004923D9">
    <w:pPr>
      <w:shd w:val="clear" w:color="auto" w:fill="FFFFFF"/>
      <w:spacing w:after="0"/>
    </w:pPr>
  </w:p>
  <w:p w14:paraId="2DA10778" w14:textId="77777777" w:rsidR="004923D9" w:rsidRDefault="004923D9">
    <w:pPr>
      <w:shd w:val="clear" w:color="auto" w:fill="FFFFFF"/>
      <w:spacing w:after="0"/>
      <w:rPr>
        <w:sz w:val="24"/>
      </w:rPr>
    </w:pPr>
    <w:r>
      <w:t>Despite this, students have shown dedication to the class by developing thoughtful investment theses and backing up their views with in-depth, much-deliberated valuations. We are grateful too for the time and insight from the guest speakers, who provided insightful perspectives that often became the cornerstones for our investment theses.</w:t>
    </w:r>
  </w:p>
  <w:p w14:paraId="15A84709" w14:textId="77777777" w:rsidR="004923D9" w:rsidRDefault="004923D9">
    <w:pPr>
      <w:shd w:val="clear" w:color="auto" w:fill="FFFFFF"/>
      <w:spacing w:after="0"/>
      <w:rPr>
        <w:sz w:val="24"/>
      </w:rPr>
    </w:pPr>
    <w:r>
      <w:rPr>
        <w:sz w:val="24"/>
      </w:rPr>
      <w:t> </w:t>
    </w:r>
  </w:p>
  <w:p w14:paraId="73B9DFD6" w14:textId="77777777" w:rsidR="004923D9" w:rsidRDefault="004923D9">
    <w:pPr>
      <w:shd w:val="clear" w:color="auto" w:fill="FFFFFF"/>
      <w:spacing w:after="0"/>
      <w:rPr>
        <w:sz w:val="24"/>
      </w:rPr>
    </w:pPr>
    <w:r>
      <w:t xml:space="preserve">Beyond investment performance, MPSIF has seen significant growth over the past 6 months. This semester saw the realization of many semesters of work in developing the ESG sub fund. Following Ray </w:t>
    </w:r>
    <w:proofErr w:type="spellStart"/>
    <w:r>
      <w:t>Dalio’s</w:t>
    </w:r>
    <w:proofErr w:type="spellEnd"/>
    <w:r>
      <w:t xml:space="preserve"> LinkedIn piece, Larry Fink’s CEO circular and Sen. Warren’s Accountable Capitalism Act, the introduction of the sub fund feels particularly timely; we look forward to seeing it grow over the course of the next few semesters. </w:t>
    </w:r>
  </w:p>
  <w:p w14:paraId="3CCCFE18" w14:textId="77777777" w:rsidR="004923D9" w:rsidRDefault="004923D9">
    <w:pPr>
      <w:shd w:val="clear" w:color="auto" w:fill="FFFFFF"/>
      <w:spacing w:after="0"/>
      <w:rPr>
        <w:sz w:val="24"/>
      </w:rPr>
    </w:pPr>
  </w:p>
  <w:p w14:paraId="1F3CA12F" w14:textId="77777777" w:rsidR="004923D9" w:rsidRDefault="004923D9">
    <w:pPr>
      <w:shd w:val="clear" w:color="auto" w:fill="FFFFFF"/>
      <w:spacing w:after="0"/>
      <w:rPr>
        <w:sz w:val="24"/>
      </w:rPr>
    </w:pPr>
    <w:r>
      <w:t xml:space="preserve">On behalf of the students in the fund, I would like to thank the MAC for their continued dedication to MPSIF. Your time and guidance are invaluable as we strive to become the next generation of top investors. I would also like to thank our faculty advisor, Professor Anthony Marciano, for his commitment to our learning experience, and Michael Price, for making this experience possible for nearly two decades of Stern MBAs. </w:t>
    </w:r>
  </w:p>
  <w:p w14:paraId="74003FF8" w14:textId="77777777" w:rsidR="004923D9" w:rsidRDefault="004923D9">
    <w:pPr>
      <w:shd w:val="clear" w:color="auto" w:fill="FFFFFF"/>
      <w:spacing w:after="0"/>
      <w:rPr>
        <w:sz w:val="24"/>
      </w:rPr>
    </w:pPr>
  </w:p>
  <w:p w14:paraId="48A2FA44" w14:textId="77777777" w:rsidR="004923D9" w:rsidRDefault="004923D9">
    <w:pPr>
      <w:shd w:val="clear" w:color="auto" w:fill="FFFFFF"/>
      <w:spacing w:after="0"/>
      <w:rPr>
        <w:sz w:val="24"/>
      </w:rPr>
    </w:pPr>
    <w:r>
      <w:t>I am proud to have served MPSIF as President. I believe the class offers a uniquely practical and rigorous investing experience at business school; one that sets up graduates to achieve success in their future careers. I look forward to watching the fund develop as the next class of students takes on this exciting challenge.</w:t>
    </w:r>
  </w:p>
  <w:p w14:paraId="2F67CF35" w14:textId="77777777" w:rsidR="004923D9" w:rsidRDefault="004923D9">
    <w:pPr>
      <w:shd w:val="clear" w:color="auto" w:fill="FFFFFF"/>
      <w:spacing w:after="0"/>
      <w:rPr>
        <w:color w:val="FF0000"/>
        <w:sz w:val="24"/>
      </w:rPr>
    </w:pPr>
    <w:r>
      <w:rPr>
        <w:color w:val="FF0000"/>
        <w:sz w:val="24"/>
      </w:rPr>
      <w:t> </w:t>
    </w:r>
  </w:p>
  <w:p w14:paraId="3C84E930" w14:textId="77777777" w:rsidR="004923D9" w:rsidRDefault="004923D9">
    <w:pPr>
      <w:shd w:val="clear" w:color="auto" w:fill="FFFFFF"/>
      <w:spacing w:after="0"/>
      <w:jc w:val="right"/>
      <w:rPr>
        <w:sz w:val="24"/>
      </w:rPr>
    </w:pPr>
    <w:r>
      <w:t>William Pitt</w:t>
    </w:r>
  </w:p>
  <w:p w14:paraId="51F2B479" w14:textId="77777777" w:rsidR="004923D9" w:rsidRDefault="004923D9">
    <w:pPr>
      <w:shd w:val="clear" w:color="auto" w:fill="FFFFFF"/>
      <w:spacing w:after="0"/>
      <w:jc w:val="right"/>
      <w:rPr>
        <w:sz w:val="24"/>
      </w:rPr>
    </w:pPr>
    <w:r>
      <w:t>MPSIF President</w:t>
    </w:r>
  </w:p>
  <w:p w14:paraId="67025E38" w14:textId="77777777" w:rsidR="004923D9" w:rsidRDefault="004923D9">
    <w:pPr>
      <w:shd w:val="clear" w:color="auto" w:fill="FFFFFF"/>
      <w:spacing w:after="0"/>
      <w:jc w:val="right"/>
      <w:rPr>
        <w:sz w:val="24"/>
      </w:rPr>
    </w:pPr>
    <w:r>
      <w:t>May 8, 2019</w:t>
    </w:r>
  </w:p>
  <w:p w14:paraId="60E5897F" w14:textId="77777777" w:rsidR="004923D9" w:rsidRDefault="004923D9">
    <w:pPr>
      <w:spacing w:after="0"/>
      <w:jc w:val="left"/>
      <w:rPr>
        <w:sz w:val="24"/>
      </w:rPr>
    </w:pPr>
  </w:p>
  <w:p w14:paraId="60D8B057" w14:textId="77777777" w:rsidR="004923D9" w:rsidRDefault="004923D9">
    <w:pPr>
      <w:shd w:val="clear" w:color="auto" w:fill="FFFFFF"/>
      <w:spacing w:after="0"/>
      <w:rPr>
        <w:color w:val="222222"/>
      </w:rPr>
    </w:pPr>
  </w:p>
  <w:p w14:paraId="73F1E653" w14:textId="77777777" w:rsidR="004923D9" w:rsidRDefault="004923D9">
    <w:pPr>
      <w:shd w:val="clear" w:color="auto" w:fill="FFFFFF"/>
      <w:spacing w:after="0"/>
      <w:rPr>
        <w:color w:val="22222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2CF7FA" w14:textId="77777777" w:rsidR="004923D9" w:rsidRDefault="004923D9">
    <w:pPr>
      <w:pBdr>
        <w:top w:val="nil"/>
        <w:left w:val="nil"/>
        <w:bottom w:val="single" w:sz="4" w:space="1" w:color="5E1D8F"/>
        <w:right w:val="nil"/>
        <w:between w:val="nil"/>
      </w:pBdr>
      <w:tabs>
        <w:tab w:val="right" w:pos="9720"/>
      </w:tabs>
      <w:jc w:val="right"/>
      <w:rPr>
        <w:sz w:val="24"/>
      </w:rPr>
    </w:pPr>
    <w:r>
      <w:rPr>
        <w:sz w:val="24"/>
      </w:rPr>
      <w:t xml:space="preserve">The Michael Price Student Investment Fund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F5A1B0" w14:textId="77777777" w:rsidR="004923D9" w:rsidRDefault="004923D9">
    <w:pPr>
      <w:pBdr>
        <w:top w:val="nil"/>
        <w:left w:val="nil"/>
        <w:bottom w:val="single" w:sz="4" w:space="1" w:color="5E1D8F"/>
        <w:right w:val="nil"/>
        <w:between w:val="nil"/>
      </w:pBdr>
      <w:tabs>
        <w:tab w:val="right" w:pos="9720"/>
      </w:tabs>
      <w:jc w:val="right"/>
      <w:rPr>
        <w:sz w:val="24"/>
      </w:rPr>
    </w:pPr>
    <w:r>
      <w:rPr>
        <w:sz w:val="24"/>
      </w:rPr>
      <w:t xml:space="preserve">The Michael Price Student Investment Fund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B2F7D2" w14:textId="77777777" w:rsidR="004923D9" w:rsidRDefault="004923D9">
    <w:pPr>
      <w:shd w:val="clear" w:color="auto" w:fill="FFFFFF"/>
      <w:spacing w:after="0"/>
      <w:rPr>
        <w:color w:val="22222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085338" w14:textId="77777777" w:rsidR="004923D9" w:rsidRDefault="004923D9">
    <w:pPr>
      <w:shd w:val="clear" w:color="auto" w:fill="FFFFFF"/>
      <w:spacing w:after="0"/>
      <w:rPr>
        <w:sz w:val="24"/>
      </w:rPr>
    </w:pPr>
    <w:r>
      <w:t>Spring 2019 has been an exciting time for the markets, with equities bouncing back following the 2018 drop, and the Fed weighing up decisions in the wake of lower-than-expected inflation. Nevertheless, we entered the period with a historically high cash position at 23% of AUM, perhaps indicative of some caution as we enter the eleventh year of this bull market. In this period of cautious optimism, it has been a privilege to serve as the President of the fund, and I am excited to share our performance with you.</w:t>
    </w:r>
  </w:p>
  <w:p w14:paraId="616D6AE0" w14:textId="77777777" w:rsidR="004923D9" w:rsidRDefault="004923D9">
    <w:pPr>
      <w:shd w:val="clear" w:color="auto" w:fill="FFFFFF"/>
      <w:spacing w:after="0"/>
      <w:rPr>
        <w:sz w:val="24"/>
      </w:rPr>
    </w:pPr>
  </w:p>
  <w:p w14:paraId="3DAA03EB" w14:textId="77777777" w:rsidR="004923D9" w:rsidRDefault="004923D9">
    <w:pPr>
      <w:shd w:val="clear" w:color="auto" w:fill="FFFFFF"/>
      <w:spacing w:after="0"/>
    </w:pPr>
    <w:r>
      <w:t>MPSIF returned -4.66% over the past six months and 0.44% over the past year, trailing the benchmarks across all sub funds. It has become increasingly challenging to find compelling value investments as multiples pick up and the market cycle draws on, possibly towards a correction. The same has been true for growth stocks, as traditionally strong investments – such as the FAANGs of this world – have shown they are not unshakeable, with household names dragging down our relative performance.</w:t>
    </w:r>
  </w:p>
  <w:p w14:paraId="3E652178" w14:textId="77777777" w:rsidR="004923D9" w:rsidRDefault="004923D9">
    <w:pPr>
      <w:shd w:val="clear" w:color="auto" w:fill="FFFFFF"/>
      <w:spacing w:after="0"/>
    </w:pPr>
  </w:p>
  <w:p w14:paraId="48C1BCEE" w14:textId="77777777" w:rsidR="004923D9" w:rsidRDefault="004923D9">
    <w:pPr>
      <w:shd w:val="clear" w:color="auto" w:fill="FFFFFF"/>
      <w:spacing w:after="0"/>
      <w:rPr>
        <w:sz w:val="24"/>
      </w:rPr>
    </w:pPr>
    <w:r>
      <w:t>Despite this, students have shown dedication to the class by developing thoughtful investment theses and backing up their views with in-depth, much-deliberated valuations. We are grateful too for the time and insight from the guest speakers, who provided insightful perspectives that often became the cornerstones for our investment theses.</w:t>
    </w:r>
  </w:p>
  <w:p w14:paraId="4B79C31D" w14:textId="77777777" w:rsidR="004923D9" w:rsidRDefault="004923D9">
    <w:pPr>
      <w:shd w:val="clear" w:color="auto" w:fill="FFFFFF"/>
      <w:spacing w:after="0"/>
      <w:rPr>
        <w:sz w:val="24"/>
      </w:rPr>
    </w:pPr>
    <w:r>
      <w:rPr>
        <w:sz w:val="24"/>
      </w:rPr>
      <w:t> </w:t>
    </w:r>
  </w:p>
  <w:p w14:paraId="193F0269" w14:textId="77777777" w:rsidR="004923D9" w:rsidRDefault="004923D9">
    <w:pPr>
      <w:shd w:val="clear" w:color="auto" w:fill="FFFFFF"/>
      <w:spacing w:after="0"/>
      <w:rPr>
        <w:sz w:val="24"/>
      </w:rPr>
    </w:pPr>
    <w:r>
      <w:t xml:space="preserve">Beyond investment performance, MPSIF has seen significant growth over the past 6 months. This semester saw the realization of many semesters of work in developing the ESG sub fund. Following Ray </w:t>
    </w:r>
    <w:proofErr w:type="spellStart"/>
    <w:r>
      <w:t>Dalio’s</w:t>
    </w:r>
    <w:proofErr w:type="spellEnd"/>
    <w:r>
      <w:t xml:space="preserve"> LinkedIn piece, Larry Fink’s CEO circular and Sen. Warren’s Accountable Capitalism Act, the introduction of the sub fund feels particularly timely; we look forward to seeing it grow over the course of the next few semesters. </w:t>
    </w:r>
  </w:p>
  <w:p w14:paraId="214C2594" w14:textId="77777777" w:rsidR="004923D9" w:rsidRDefault="004923D9">
    <w:pPr>
      <w:shd w:val="clear" w:color="auto" w:fill="FFFFFF"/>
      <w:spacing w:after="0"/>
      <w:rPr>
        <w:sz w:val="24"/>
      </w:rPr>
    </w:pPr>
  </w:p>
  <w:p w14:paraId="014A516C" w14:textId="77777777" w:rsidR="004923D9" w:rsidRDefault="004923D9">
    <w:pPr>
      <w:shd w:val="clear" w:color="auto" w:fill="FFFFFF"/>
      <w:spacing w:after="0"/>
      <w:rPr>
        <w:sz w:val="24"/>
      </w:rPr>
    </w:pPr>
    <w:r>
      <w:t xml:space="preserve">On behalf of the students in the fund, I would like to thank the MAC for their continued dedication to MPSIF. Your time and guidance are invaluable as we strive to become the next generation of top investors. I would also like to thank our faculty advisor, Professor Anthony Marciano, for his commitment to our learning experience, and Michael Price, for making this experience possible for nearly two decades of Stern MBAs. </w:t>
    </w:r>
  </w:p>
  <w:p w14:paraId="1B22479F" w14:textId="77777777" w:rsidR="004923D9" w:rsidRDefault="004923D9">
    <w:pPr>
      <w:shd w:val="clear" w:color="auto" w:fill="FFFFFF"/>
      <w:spacing w:after="0"/>
      <w:rPr>
        <w:sz w:val="24"/>
      </w:rPr>
    </w:pPr>
  </w:p>
  <w:p w14:paraId="0D2258C3" w14:textId="77777777" w:rsidR="004923D9" w:rsidRDefault="004923D9">
    <w:pPr>
      <w:shd w:val="clear" w:color="auto" w:fill="FFFFFF"/>
      <w:spacing w:after="0"/>
      <w:rPr>
        <w:sz w:val="24"/>
      </w:rPr>
    </w:pPr>
    <w:r>
      <w:t>I am proud to have served MPSIF as President. I believe the class offers a uniquely practical and rigorous investing experience at business school; one that sets up graduates to achieve success in their future careers. I look forward to watching the fund develop as the next class of students takes on this exciting challenge.</w:t>
    </w:r>
  </w:p>
  <w:p w14:paraId="79B3E014" w14:textId="77777777" w:rsidR="004923D9" w:rsidRDefault="004923D9">
    <w:pPr>
      <w:shd w:val="clear" w:color="auto" w:fill="FFFFFF"/>
      <w:spacing w:after="0"/>
      <w:rPr>
        <w:color w:val="FF0000"/>
        <w:sz w:val="24"/>
      </w:rPr>
    </w:pPr>
    <w:r>
      <w:rPr>
        <w:color w:val="FF0000"/>
        <w:sz w:val="24"/>
      </w:rPr>
      <w:t> </w:t>
    </w:r>
  </w:p>
  <w:p w14:paraId="04A86069" w14:textId="77777777" w:rsidR="004923D9" w:rsidRDefault="004923D9">
    <w:pPr>
      <w:shd w:val="clear" w:color="auto" w:fill="FFFFFF"/>
      <w:spacing w:after="0"/>
      <w:jc w:val="right"/>
      <w:rPr>
        <w:sz w:val="24"/>
      </w:rPr>
    </w:pPr>
    <w:r>
      <w:t>William Pitt</w:t>
    </w:r>
  </w:p>
  <w:p w14:paraId="4A873EB0" w14:textId="77777777" w:rsidR="004923D9" w:rsidRDefault="004923D9">
    <w:pPr>
      <w:shd w:val="clear" w:color="auto" w:fill="FFFFFF"/>
      <w:spacing w:after="0"/>
      <w:jc w:val="right"/>
      <w:rPr>
        <w:sz w:val="24"/>
      </w:rPr>
    </w:pPr>
    <w:r>
      <w:t>MPSIF President</w:t>
    </w:r>
  </w:p>
  <w:p w14:paraId="417CB5A9" w14:textId="77777777" w:rsidR="004923D9" w:rsidRDefault="004923D9">
    <w:pPr>
      <w:shd w:val="clear" w:color="auto" w:fill="FFFFFF"/>
      <w:spacing w:after="0"/>
      <w:jc w:val="right"/>
      <w:rPr>
        <w:sz w:val="24"/>
      </w:rPr>
    </w:pPr>
    <w:r>
      <w:t>May 8, 2019</w:t>
    </w:r>
  </w:p>
  <w:p w14:paraId="6851F86C" w14:textId="77777777" w:rsidR="004923D9" w:rsidRDefault="004923D9">
    <w:pPr>
      <w:spacing w:after="0"/>
      <w:jc w:val="left"/>
      <w:rPr>
        <w:sz w:val="24"/>
      </w:rPr>
    </w:pPr>
  </w:p>
  <w:p w14:paraId="2BB433E2" w14:textId="77777777" w:rsidR="004923D9" w:rsidRDefault="004923D9">
    <w:pPr>
      <w:shd w:val="clear" w:color="auto" w:fill="FFFFFF"/>
      <w:spacing w:after="0"/>
      <w:rPr>
        <w:color w:val="222222"/>
      </w:rPr>
    </w:pPr>
  </w:p>
  <w:p w14:paraId="3B37271D" w14:textId="77777777" w:rsidR="004923D9" w:rsidRDefault="004923D9">
    <w:pPr>
      <w:shd w:val="clear" w:color="auto" w:fill="FFFFFF"/>
      <w:spacing w:after="0"/>
      <w:rPr>
        <w:color w:val="22222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045BDD" w14:textId="77777777" w:rsidR="004923D9" w:rsidRDefault="004923D9">
    <w:pPr>
      <w:pBdr>
        <w:top w:val="nil"/>
        <w:left w:val="nil"/>
        <w:bottom w:val="single" w:sz="4" w:space="1" w:color="5E1D8F"/>
        <w:right w:val="nil"/>
        <w:between w:val="nil"/>
      </w:pBdr>
      <w:tabs>
        <w:tab w:val="right" w:pos="9720"/>
      </w:tabs>
      <w:jc w:val="left"/>
      <w:rPr>
        <w:sz w:val="24"/>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96211C" w14:textId="77777777" w:rsidR="004923D9" w:rsidRDefault="004923D9">
    <w:pPr>
      <w:pBdr>
        <w:top w:val="nil"/>
        <w:left w:val="nil"/>
        <w:bottom w:val="single" w:sz="4" w:space="1" w:color="5E1D8F"/>
        <w:right w:val="nil"/>
        <w:between w:val="nil"/>
      </w:pBdr>
      <w:tabs>
        <w:tab w:val="right" w:pos="9720"/>
      </w:tabs>
      <w:jc w:val="right"/>
      <w:rPr>
        <w:sz w:val="24"/>
      </w:rPr>
    </w:pPr>
    <w:r>
      <w:rPr>
        <w:sz w:val="24"/>
      </w:rPr>
      <w:t xml:space="preserve">The Michael Price Student Investment Fund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CA4CAA" w14:textId="77777777" w:rsidR="004923D9" w:rsidRDefault="004923D9">
    <w:pPr>
      <w:pBdr>
        <w:top w:val="nil"/>
        <w:left w:val="nil"/>
        <w:bottom w:val="single" w:sz="4" w:space="1" w:color="5E1D8F"/>
        <w:right w:val="nil"/>
        <w:between w:val="nil"/>
      </w:pBdr>
      <w:tabs>
        <w:tab w:val="right" w:pos="9720"/>
      </w:tabs>
      <w:jc w:val="left"/>
      <w:rPr>
        <w:sz w:val="24"/>
      </w:rPr>
    </w:pPr>
    <w:r>
      <w:rPr>
        <w:sz w:val="24"/>
      </w:rPr>
      <w:t xml:space="preserve">The Michael Price Student Investment Fund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483E49" w14:textId="77777777" w:rsidR="004923D9" w:rsidRDefault="004923D9">
    <w:pPr>
      <w:pBdr>
        <w:top w:val="nil"/>
        <w:left w:val="nil"/>
        <w:bottom w:val="single" w:sz="4" w:space="1" w:color="5E1D8F"/>
        <w:right w:val="nil"/>
        <w:between w:val="nil"/>
      </w:pBdr>
      <w:tabs>
        <w:tab w:val="right" w:pos="9720"/>
      </w:tabs>
      <w:jc w:val="left"/>
      <w:rPr>
        <w:sz w:val="24"/>
      </w:rPr>
    </w:pPr>
    <w:r>
      <w:rPr>
        <w:sz w:val="24"/>
      </w:rPr>
      <w:t xml:space="preserve">The Michael Price Student Investment Fund                                                                                                                                                                 </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5A4EBC" w14:textId="77777777" w:rsidR="004923D9" w:rsidRDefault="004923D9">
    <w:pPr>
      <w:pBdr>
        <w:top w:val="nil"/>
        <w:left w:val="nil"/>
        <w:bottom w:val="single" w:sz="4" w:space="1" w:color="5E1D8F"/>
        <w:right w:val="nil"/>
        <w:between w:val="nil"/>
      </w:pBdr>
      <w:tabs>
        <w:tab w:val="right" w:pos="9720"/>
      </w:tabs>
      <w:jc w:val="right"/>
      <w:rPr>
        <w:sz w:val="24"/>
      </w:rPr>
    </w:pPr>
    <w:r>
      <w:rPr>
        <w:sz w:val="24"/>
      </w:rPr>
      <w:t xml:space="preserve">The Michael Price Student Investment Fund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813935" w14:textId="77777777" w:rsidR="004923D9" w:rsidRDefault="004923D9">
    <w:pPr>
      <w:pBdr>
        <w:top w:val="nil"/>
        <w:left w:val="nil"/>
        <w:bottom w:val="none" w:sz="0" w:space="0" w:color="000000"/>
        <w:right w:val="nil"/>
        <w:between w:val="nil"/>
      </w:pBdr>
      <w:tabs>
        <w:tab w:val="right" w:pos="9720"/>
      </w:tabs>
      <w:jc w:val="left"/>
      <w:rPr>
        <w:sz w:val="24"/>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752514" w14:textId="77777777" w:rsidR="004923D9" w:rsidRDefault="004923D9">
    <w:pPr>
      <w:pBdr>
        <w:top w:val="nil"/>
        <w:left w:val="nil"/>
        <w:bottom w:val="single" w:sz="4" w:space="1" w:color="5E1D8F"/>
        <w:right w:val="nil"/>
        <w:between w:val="nil"/>
      </w:pBdr>
      <w:tabs>
        <w:tab w:val="right" w:pos="9720"/>
      </w:tabs>
      <w:jc w:val="right"/>
      <w:rPr>
        <w:sz w:val="24"/>
      </w:rPr>
    </w:pPr>
    <w:r>
      <w:rPr>
        <w:sz w:val="24"/>
      </w:rPr>
      <w:t xml:space="preserve">The Michael Price Student Investment Fund                                                                                                                                                                 </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2EDB93" w14:textId="77777777" w:rsidR="004923D9" w:rsidRDefault="004923D9">
    <w:pPr>
      <w:pBdr>
        <w:top w:val="nil"/>
        <w:left w:val="nil"/>
        <w:bottom w:val="single" w:sz="4" w:space="1" w:color="5E1D8F"/>
        <w:right w:val="nil"/>
        <w:between w:val="nil"/>
      </w:pBdr>
      <w:tabs>
        <w:tab w:val="right" w:pos="9720"/>
      </w:tabs>
      <w:jc w:val="left"/>
      <w:rPr>
        <w:sz w:val="24"/>
      </w:rPr>
    </w:pPr>
    <w:r>
      <w:rPr>
        <w:sz w:val="24"/>
      </w:rPr>
      <w:t>The Fixed Income Fund</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0403E3" w14:textId="77777777" w:rsidR="004923D9" w:rsidRDefault="004923D9">
    <w:pPr>
      <w:pBdr>
        <w:top w:val="nil"/>
        <w:left w:val="nil"/>
        <w:bottom w:val="single" w:sz="4" w:space="1" w:color="5E1D8F"/>
        <w:right w:val="nil"/>
        <w:between w:val="nil"/>
      </w:pBdr>
      <w:tabs>
        <w:tab w:val="right" w:pos="9720"/>
      </w:tabs>
      <w:jc w:val="left"/>
      <w:rPr>
        <w:sz w:val="24"/>
      </w:rPr>
    </w:pPr>
    <w:r>
      <w:rPr>
        <w:sz w:val="24"/>
      </w:rPr>
      <w:t>The Fixed Income Fund</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569B31" w14:textId="77777777" w:rsidR="004923D9" w:rsidRDefault="004923D9">
    <w:pPr>
      <w:pBdr>
        <w:top w:val="nil"/>
        <w:left w:val="nil"/>
        <w:bottom w:val="single" w:sz="4" w:space="1" w:color="5E1D8F"/>
        <w:right w:val="nil"/>
        <w:between w:val="nil"/>
      </w:pBdr>
      <w:tabs>
        <w:tab w:val="right" w:pos="9720"/>
      </w:tabs>
      <w:jc w:val="left"/>
      <w:rPr>
        <w:sz w:val="24"/>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720247" w14:textId="77777777" w:rsidR="004923D9" w:rsidRDefault="004923D9">
    <w:pPr>
      <w:pBdr>
        <w:top w:val="nil"/>
        <w:left w:val="nil"/>
        <w:bottom w:val="single" w:sz="4" w:space="1" w:color="5E1D8F"/>
        <w:right w:val="nil"/>
        <w:between w:val="nil"/>
      </w:pBdr>
      <w:tabs>
        <w:tab w:val="right" w:pos="9720"/>
      </w:tabs>
      <w:jc w:val="left"/>
      <w:rPr>
        <w:sz w:val="24"/>
      </w:rPr>
    </w:pPr>
    <w:r>
      <w:rPr>
        <w:sz w:val="24"/>
      </w:rPr>
      <w:t>The Michael Price Student Investment Fund</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731377" w14:textId="77777777" w:rsidR="004923D9" w:rsidRDefault="004923D9">
    <w:pPr>
      <w:pBdr>
        <w:top w:val="nil"/>
        <w:left w:val="nil"/>
        <w:bottom w:val="single" w:sz="4" w:space="1" w:color="5E1D8F"/>
        <w:right w:val="nil"/>
        <w:between w:val="nil"/>
      </w:pBdr>
      <w:tabs>
        <w:tab w:val="right" w:pos="9720"/>
      </w:tabs>
      <w:jc w:val="right"/>
      <w:rPr>
        <w:sz w:val="24"/>
      </w:rPr>
    </w:pPr>
    <w:r>
      <w:rPr>
        <w:sz w:val="24"/>
      </w:rPr>
      <w:t>The Michael Price Student Investment Fund</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8F7FD6" w14:textId="77777777" w:rsidR="004923D9" w:rsidRDefault="004923D9">
    <w:pPr>
      <w:pBdr>
        <w:top w:val="nil"/>
        <w:left w:val="nil"/>
        <w:bottom w:val="single" w:sz="4" w:space="1" w:color="5E1D8F"/>
        <w:right w:val="nil"/>
        <w:between w:val="nil"/>
      </w:pBdr>
      <w:tabs>
        <w:tab w:val="right" w:pos="9720"/>
      </w:tabs>
      <w:jc w:val="right"/>
      <w:rPr>
        <w:sz w:val="24"/>
      </w:rPr>
    </w:pPr>
    <w:r>
      <w:rPr>
        <w:sz w:val="24"/>
      </w:rPr>
      <w:t xml:space="preserve">The Michael Price Student Investment Fund                                                                                                                                                                 </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1EB3E0" w14:textId="77777777" w:rsidR="004923D9" w:rsidRDefault="004923D9">
    <w:pPr>
      <w:pBdr>
        <w:top w:val="nil"/>
        <w:left w:val="nil"/>
        <w:bottom w:val="single" w:sz="4" w:space="1" w:color="5E1D8F"/>
        <w:right w:val="nil"/>
        <w:between w:val="nil"/>
      </w:pBdr>
      <w:tabs>
        <w:tab w:val="right" w:pos="9720"/>
      </w:tabs>
      <w:jc w:val="left"/>
      <w:rPr>
        <w:sz w:val="24"/>
      </w:rPr>
    </w:pPr>
    <w:r>
      <w:rPr>
        <w:sz w:val="24"/>
      </w:rPr>
      <w:t xml:space="preserve">The Michael Price Student Investment Fund                                                                                                                                                                 </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2A724B" w14:textId="77777777" w:rsidR="004923D9" w:rsidRDefault="004923D9">
    <w:pPr>
      <w:pBdr>
        <w:top w:val="nil"/>
        <w:left w:val="nil"/>
        <w:bottom w:val="single" w:sz="4" w:space="1" w:color="5E1D8F"/>
        <w:right w:val="nil"/>
        <w:between w:val="nil"/>
      </w:pBdr>
      <w:tabs>
        <w:tab w:val="right" w:pos="9720"/>
      </w:tabs>
      <w:jc w:val="right"/>
      <w:rPr>
        <w:sz w:val="24"/>
      </w:rPr>
    </w:pPr>
    <w:r>
      <w:rPr>
        <w:sz w:val="24"/>
      </w:rPr>
      <w:t xml:space="preserve">The Michael Price Student Investment Fund                                                                                                                                                                 </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B135EF" w14:textId="77777777" w:rsidR="004923D9" w:rsidRDefault="004923D9">
    <w:pPr>
      <w:pBdr>
        <w:top w:val="nil"/>
        <w:left w:val="nil"/>
        <w:bottom w:val="single" w:sz="4" w:space="1" w:color="5E1D8F"/>
        <w:right w:val="nil"/>
        <w:between w:val="nil"/>
      </w:pBdr>
      <w:tabs>
        <w:tab w:val="right" w:pos="9720"/>
      </w:tabs>
      <w:jc w:val="right"/>
      <w:rPr>
        <w:sz w:val="24"/>
      </w:rPr>
    </w:pPr>
    <w:r>
      <w:rPr>
        <w:sz w:val="24"/>
      </w:rPr>
      <w:t>The Michael Price Student Investment Fund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ABF72C" w14:textId="77777777" w:rsidR="004923D9" w:rsidRDefault="004923D9">
    <w:pPr>
      <w:pBdr>
        <w:top w:val="nil"/>
        <w:left w:val="nil"/>
        <w:bottom w:val="single" w:sz="4" w:space="1" w:color="5E1D8F"/>
        <w:right w:val="nil"/>
        <w:between w:val="nil"/>
      </w:pBdr>
      <w:tabs>
        <w:tab w:val="right" w:pos="9720"/>
      </w:tabs>
      <w:jc w:val="right"/>
      <w:rPr>
        <w:sz w:val="24"/>
      </w:rPr>
    </w:pPr>
    <w:r>
      <w:rPr>
        <w:sz w:val="24"/>
      </w:rPr>
      <w:t xml:space="preserve">The Michael Price Student Investment Fund                                                                                                                                                                 </w: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3306F1" w14:textId="77777777" w:rsidR="004923D9" w:rsidRDefault="004923D9">
    <w:pPr>
      <w:shd w:val="clear" w:color="auto" w:fill="FFFFFF"/>
      <w:spacing w:after="0"/>
      <w:rPr>
        <w:sz w:val="24"/>
      </w:rPr>
    </w:pPr>
    <w:r>
      <w:t>Spring 2019 has been an exciting time for the markets, with equities bouncing back following the 2018 drop, and the Fed weighing up decisions in the wake of lower-than-expected inflation. Nevertheless, we entered the period with a historically high cash position at 23% of AUM, perhaps indicative of some caution as we enter the eleventh year of this bull market. In this period of cautious optimism, it has been a privilege to serve as the President of the fund, and I am excited to share our performance with you.</w:t>
    </w:r>
  </w:p>
  <w:p w14:paraId="2C9E2BE9" w14:textId="77777777" w:rsidR="004923D9" w:rsidRDefault="004923D9">
    <w:pPr>
      <w:shd w:val="clear" w:color="auto" w:fill="FFFFFF"/>
      <w:spacing w:after="0"/>
      <w:rPr>
        <w:sz w:val="24"/>
      </w:rPr>
    </w:pPr>
  </w:p>
  <w:p w14:paraId="4B0753C0" w14:textId="77777777" w:rsidR="004923D9" w:rsidRDefault="004923D9">
    <w:pPr>
      <w:shd w:val="clear" w:color="auto" w:fill="FFFFFF"/>
      <w:spacing w:after="0"/>
    </w:pPr>
    <w:r>
      <w:t>MPSIF returned -4.66% over the past six months and 0.44% over the past year, trailing the benchmarks across all sub funds. It has become increasingly challenging to find compelling value investments as multiples pick up and the market cycle draws on, possibly towards a correction. The same has been true for growth stocks, as traditionally strong investments – such as the FAANGs of this world – have shown they are not unshakeable, with household names dragging down our relative performance.</w:t>
    </w:r>
  </w:p>
  <w:p w14:paraId="7324B8E0" w14:textId="77777777" w:rsidR="004923D9" w:rsidRDefault="004923D9">
    <w:pPr>
      <w:shd w:val="clear" w:color="auto" w:fill="FFFFFF"/>
      <w:spacing w:after="0"/>
    </w:pPr>
  </w:p>
  <w:p w14:paraId="62D55831" w14:textId="77777777" w:rsidR="004923D9" w:rsidRDefault="004923D9">
    <w:pPr>
      <w:shd w:val="clear" w:color="auto" w:fill="FFFFFF"/>
      <w:spacing w:after="0"/>
      <w:rPr>
        <w:sz w:val="24"/>
      </w:rPr>
    </w:pPr>
    <w:r>
      <w:t>Despite this, students have shown dedication to the class by developing thoughtful investment theses and backing up their views with in-depth, much-deliberated valuations. We are grateful too for the time and insight from the guest speakers, who provided insightful perspectives that often became the cornerstones for our investment theses.</w:t>
    </w:r>
  </w:p>
  <w:p w14:paraId="2DA54284" w14:textId="77777777" w:rsidR="004923D9" w:rsidRDefault="004923D9">
    <w:pPr>
      <w:shd w:val="clear" w:color="auto" w:fill="FFFFFF"/>
      <w:spacing w:after="0"/>
      <w:rPr>
        <w:sz w:val="24"/>
      </w:rPr>
    </w:pPr>
    <w:r>
      <w:rPr>
        <w:sz w:val="24"/>
      </w:rPr>
      <w:t> </w:t>
    </w:r>
  </w:p>
  <w:p w14:paraId="37F59F51" w14:textId="77777777" w:rsidR="004923D9" w:rsidRDefault="004923D9">
    <w:pPr>
      <w:shd w:val="clear" w:color="auto" w:fill="FFFFFF"/>
      <w:spacing w:after="0"/>
      <w:rPr>
        <w:sz w:val="24"/>
      </w:rPr>
    </w:pPr>
    <w:r>
      <w:t xml:space="preserve">Beyond investment performance, MPSIF has seen significant growth over the past 6 months. This semester saw the realization of many semesters of work in developing the ESG sub fund. Following Ray </w:t>
    </w:r>
    <w:proofErr w:type="spellStart"/>
    <w:r>
      <w:t>Dalio’s</w:t>
    </w:r>
    <w:proofErr w:type="spellEnd"/>
    <w:r>
      <w:t xml:space="preserve"> LinkedIn piece, Larry Fink’s CEO circular and Sen. Warren’s Accountable Capitalism Act, the introduction of the sub fund feels particularly timely; we look forward to seeing it grow over the course of the next few semesters. </w:t>
    </w:r>
  </w:p>
  <w:p w14:paraId="64EDA656" w14:textId="77777777" w:rsidR="004923D9" w:rsidRDefault="004923D9">
    <w:pPr>
      <w:shd w:val="clear" w:color="auto" w:fill="FFFFFF"/>
      <w:spacing w:after="0"/>
      <w:rPr>
        <w:sz w:val="24"/>
      </w:rPr>
    </w:pPr>
  </w:p>
  <w:p w14:paraId="0C132F20" w14:textId="77777777" w:rsidR="004923D9" w:rsidRDefault="004923D9">
    <w:pPr>
      <w:shd w:val="clear" w:color="auto" w:fill="FFFFFF"/>
      <w:spacing w:after="0"/>
      <w:rPr>
        <w:sz w:val="24"/>
      </w:rPr>
    </w:pPr>
    <w:r>
      <w:t xml:space="preserve">On behalf of the students in the fund, I would like to thank the MAC for their continued dedication to MPSIF. Your time and guidance are invaluable as we strive to become the next generation of top investors. I would also like to thank our faculty advisor, Professor Anthony Marciano, for his commitment to our learning experience, and Michael Price, for making this experience possible for nearly two decades of Stern MBAs. </w:t>
    </w:r>
  </w:p>
  <w:p w14:paraId="57039818" w14:textId="77777777" w:rsidR="004923D9" w:rsidRDefault="004923D9">
    <w:pPr>
      <w:shd w:val="clear" w:color="auto" w:fill="FFFFFF"/>
      <w:spacing w:after="0"/>
      <w:rPr>
        <w:sz w:val="24"/>
      </w:rPr>
    </w:pPr>
  </w:p>
  <w:p w14:paraId="3FEEB6C5" w14:textId="77777777" w:rsidR="004923D9" w:rsidRDefault="004923D9">
    <w:pPr>
      <w:shd w:val="clear" w:color="auto" w:fill="FFFFFF"/>
      <w:spacing w:after="0"/>
      <w:rPr>
        <w:sz w:val="24"/>
      </w:rPr>
    </w:pPr>
    <w:r>
      <w:t>I am proud to have served MPSIF as President. I believe the class offers a uniquely practical and rigorous investing experience at business school; one that sets up graduates to achieve success in their future careers. I look forward to watching the fund develop as the next class of students takes on this exciting challenge.</w:t>
    </w:r>
  </w:p>
  <w:p w14:paraId="43E68C8B" w14:textId="77777777" w:rsidR="004923D9" w:rsidRDefault="004923D9">
    <w:pPr>
      <w:shd w:val="clear" w:color="auto" w:fill="FFFFFF"/>
      <w:spacing w:after="0"/>
      <w:rPr>
        <w:color w:val="FF0000"/>
        <w:sz w:val="24"/>
      </w:rPr>
    </w:pPr>
    <w:r>
      <w:rPr>
        <w:color w:val="FF0000"/>
        <w:sz w:val="24"/>
      </w:rPr>
      <w:t> </w:t>
    </w:r>
  </w:p>
  <w:p w14:paraId="7EAA7653" w14:textId="77777777" w:rsidR="004923D9" w:rsidRDefault="004923D9">
    <w:pPr>
      <w:shd w:val="clear" w:color="auto" w:fill="FFFFFF"/>
      <w:spacing w:after="0"/>
      <w:jc w:val="right"/>
      <w:rPr>
        <w:sz w:val="24"/>
      </w:rPr>
    </w:pPr>
    <w:r>
      <w:t>William Pitt</w:t>
    </w:r>
  </w:p>
  <w:p w14:paraId="6C8A5971" w14:textId="77777777" w:rsidR="004923D9" w:rsidRDefault="004923D9">
    <w:pPr>
      <w:shd w:val="clear" w:color="auto" w:fill="FFFFFF"/>
      <w:spacing w:after="0"/>
      <w:jc w:val="right"/>
      <w:rPr>
        <w:sz w:val="24"/>
      </w:rPr>
    </w:pPr>
    <w:r>
      <w:t>MPSIF President</w:t>
    </w:r>
  </w:p>
  <w:p w14:paraId="129637AB" w14:textId="77777777" w:rsidR="004923D9" w:rsidRDefault="004923D9">
    <w:pPr>
      <w:shd w:val="clear" w:color="auto" w:fill="FFFFFF"/>
      <w:spacing w:after="0"/>
      <w:jc w:val="right"/>
      <w:rPr>
        <w:sz w:val="24"/>
      </w:rPr>
    </w:pPr>
    <w:r>
      <w:t>May 8, 2019</w:t>
    </w:r>
  </w:p>
  <w:p w14:paraId="27E25917" w14:textId="77777777" w:rsidR="004923D9" w:rsidRDefault="004923D9">
    <w:pPr>
      <w:spacing w:after="0"/>
      <w:jc w:val="left"/>
      <w:rPr>
        <w:sz w:val="24"/>
      </w:rPr>
    </w:pPr>
  </w:p>
  <w:p w14:paraId="31808326" w14:textId="77777777" w:rsidR="004923D9" w:rsidRDefault="004923D9">
    <w:pPr>
      <w:shd w:val="clear" w:color="auto" w:fill="FFFFFF"/>
      <w:spacing w:after="0"/>
      <w:rPr>
        <w:color w:val="222222"/>
      </w:rPr>
    </w:pPr>
  </w:p>
  <w:p w14:paraId="2A3420B2" w14:textId="77777777" w:rsidR="004923D9" w:rsidRDefault="004923D9">
    <w:pPr>
      <w:shd w:val="clear" w:color="auto" w:fill="FFFFFF"/>
      <w:spacing w:after="0"/>
      <w:rPr>
        <w:color w:val="222222"/>
      </w:rP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4BD044" w14:textId="77777777" w:rsidR="004923D9" w:rsidRDefault="004923D9">
    <w:pPr>
      <w:pBdr>
        <w:top w:val="nil"/>
        <w:left w:val="nil"/>
        <w:bottom w:val="single" w:sz="4" w:space="1" w:color="5E1D8F"/>
        <w:right w:val="nil"/>
        <w:between w:val="nil"/>
      </w:pBdr>
      <w:tabs>
        <w:tab w:val="right" w:pos="9720"/>
      </w:tabs>
      <w:jc w:val="right"/>
      <w:rPr>
        <w:sz w:val="24"/>
      </w:rPr>
    </w:pPr>
    <w:r>
      <w:rPr>
        <w:sz w:val="24"/>
      </w:rPr>
      <w:t xml:space="preserve">The Michael Price Student Investment Fund                                                                                                                                                                 </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9F1AD1" w14:textId="77777777" w:rsidR="004923D9" w:rsidRDefault="004923D9">
    <w:pPr>
      <w:shd w:val="clear" w:color="auto" w:fill="FFFFFF"/>
    </w:pPr>
    <w:r>
      <w:t>Spring 2019 has been an exciting time for the markets, with equities bouncing back following the 2018 drop, and the Fed weighing up decisions in the wake of lower-than-expected inflation. Nevertheless, we entered the period with a historically high cash position at 23% of AUM, perhaps indicative of some caution as we enter the eleventh year of this bull market. In this period of cautious optimism, it has been a privilege to serve as the President of the fund, and I am excited to share our performance with you.</w:t>
    </w:r>
  </w:p>
  <w:p w14:paraId="4FD46831" w14:textId="77777777" w:rsidR="004923D9" w:rsidRDefault="004923D9">
    <w:pPr>
      <w:shd w:val="clear" w:color="auto" w:fill="FFFFFF"/>
    </w:pPr>
  </w:p>
  <w:p w14:paraId="22ADF659" w14:textId="77777777" w:rsidR="004923D9" w:rsidRDefault="004923D9">
    <w:pPr>
      <w:shd w:val="clear" w:color="auto" w:fill="FFFFFF"/>
    </w:pPr>
    <w:r>
      <w:t>MPSIF returned -4.66% over the past six months and 0.44% over the past year, trailing the benchmarks across all sub funds. It has become increasingly challenging to find compelling value investments as multiples pick up and the market cycle draws on, possibly towards a correction. The same has been true for growth stocks, as traditionally strong investments – such as the FAANGs of this world – have shown they are not unshakeable, with household names dragging down our relative performance.</w:t>
    </w:r>
  </w:p>
  <w:p w14:paraId="06D06B68" w14:textId="77777777" w:rsidR="004923D9" w:rsidRDefault="004923D9">
    <w:pPr>
      <w:shd w:val="clear" w:color="auto" w:fill="FFFFFF"/>
    </w:pPr>
  </w:p>
  <w:p w14:paraId="04B53BAB" w14:textId="77777777" w:rsidR="004923D9" w:rsidRDefault="004923D9">
    <w:pPr>
      <w:shd w:val="clear" w:color="auto" w:fill="FFFFFF"/>
    </w:pPr>
    <w:r>
      <w:t>Despite this, students have shown dedication to the class by developing thoughtful investment theses and backing up their views with in-depth, much-deliberated valuations. We are grateful too for the time and insight from the guest speakers, who provided insightful perspectives that often became the cornerstones for our investment theses.</w:t>
    </w:r>
  </w:p>
  <w:p w14:paraId="37BEBC27" w14:textId="77777777" w:rsidR="004923D9" w:rsidRDefault="004923D9">
    <w:pPr>
      <w:shd w:val="clear" w:color="auto" w:fill="FFFFFF"/>
    </w:pPr>
    <w:r>
      <w:t> </w:t>
    </w:r>
  </w:p>
  <w:p w14:paraId="2B450461" w14:textId="77777777" w:rsidR="004923D9" w:rsidRDefault="004923D9">
    <w:pPr>
      <w:shd w:val="clear" w:color="auto" w:fill="FFFFFF"/>
    </w:pPr>
    <w:r>
      <w:t xml:space="preserve">Beyond investment performance, MPSIF has seen significant growth over the past 6 months. This semester saw the realization of many semesters of work in developing the ESG sub fund. Following Ray </w:t>
    </w:r>
    <w:proofErr w:type="spellStart"/>
    <w:r>
      <w:t>Dalio’s</w:t>
    </w:r>
    <w:proofErr w:type="spellEnd"/>
    <w:r>
      <w:t xml:space="preserve"> LinkedIn piece, Larry Fink’s CEO circular and Sen. Warren’s Accountable Capitalism Act, the introduction of the sub fund feels particularly timely; we look forward to seeing it grow over the course of the next few semesters. </w:t>
    </w:r>
  </w:p>
  <w:p w14:paraId="11C5B969" w14:textId="77777777" w:rsidR="004923D9" w:rsidRDefault="004923D9">
    <w:pPr>
      <w:shd w:val="clear" w:color="auto" w:fill="FFFFFF"/>
    </w:pPr>
  </w:p>
  <w:p w14:paraId="69669F26" w14:textId="77777777" w:rsidR="004923D9" w:rsidRDefault="004923D9">
    <w:pPr>
      <w:shd w:val="clear" w:color="auto" w:fill="FFFFFF"/>
    </w:pPr>
    <w:r>
      <w:t xml:space="preserve">On behalf of the students in the fund, I would like to thank the MAC for their continued dedication to MPSIF. Your time and guidance are invaluable as we strive to become the next generation of top investors. I would also like to thank our faculty advisor, Professor Anthony Marciano, for his commitment to our learning experience, and Michael Price, for making this experience possible for nearly two decades of Stern MBAs. </w:t>
    </w:r>
  </w:p>
  <w:p w14:paraId="20F462E0" w14:textId="77777777" w:rsidR="004923D9" w:rsidRDefault="004923D9">
    <w:pPr>
      <w:shd w:val="clear" w:color="auto" w:fill="FFFFFF"/>
    </w:pPr>
  </w:p>
  <w:p w14:paraId="5A81FEB2" w14:textId="77777777" w:rsidR="004923D9" w:rsidRDefault="004923D9">
    <w:pPr>
      <w:shd w:val="clear" w:color="auto" w:fill="FFFFFF"/>
    </w:pPr>
    <w:r>
      <w:t>I am proud to have served MPSIF as President. I believe the class offers a uniquely practical and rigorous investing experience at business school; one that sets up graduates to achieve success in their future careers. I look forward to watching the fund develop as the next class of students takes on this exciting challenge.</w:t>
    </w:r>
  </w:p>
  <w:p w14:paraId="4814CBE7" w14:textId="77777777" w:rsidR="004923D9" w:rsidRDefault="004923D9">
    <w:pPr>
      <w:shd w:val="clear" w:color="auto" w:fill="FFFFFF"/>
      <w:rPr>
        <w:color w:val="FF0000"/>
      </w:rPr>
    </w:pPr>
    <w:r>
      <w:rPr>
        <w:color w:val="FF0000"/>
      </w:rPr>
      <w:t> </w:t>
    </w:r>
  </w:p>
  <w:p w14:paraId="60DF4391" w14:textId="77777777" w:rsidR="004923D9" w:rsidRDefault="004923D9">
    <w:pPr>
      <w:shd w:val="clear" w:color="auto" w:fill="FFFFFF"/>
      <w:jc w:val="right"/>
    </w:pPr>
    <w:r>
      <w:t>William Pitt</w:t>
    </w:r>
  </w:p>
  <w:p w14:paraId="70300C08" w14:textId="77777777" w:rsidR="004923D9" w:rsidRDefault="004923D9">
    <w:pPr>
      <w:shd w:val="clear" w:color="auto" w:fill="FFFFFF"/>
      <w:jc w:val="right"/>
    </w:pPr>
    <w:r>
      <w:t>MPSIF President</w:t>
    </w:r>
  </w:p>
  <w:p w14:paraId="7E4A807E" w14:textId="77777777" w:rsidR="004923D9" w:rsidRDefault="004923D9">
    <w:pPr>
      <w:shd w:val="clear" w:color="auto" w:fill="FFFFFF"/>
      <w:jc w:val="right"/>
    </w:pPr>
    <w:r>
      <w:t>May 8, 2019</w:t>
    </w:r>
  </w:p>
  <w:p w14:paraId="0B307011" w14:textId="77777777" w:rsidR="004923D9" w:rsidRDefault="004923D9"/>
  <w:p w14:paraId="5C47ED41" w14:textId="77777777" w:rsidR="004923D9" w:rsidRDefault="004923D9">
    <w:pPr>
      <w:shd w:val="clear" w:color="auto" w:fill="FFFFFF"/>
      <w:rPr>
        <w:color w:val="222222"/>
      </w:rPr>
    </w:pPr>
  </w:p>
  <w:p w14:paraId="4E65AF7A" w14:textId="77777777" w:rsidR="004923D9" w:rsidRDefault="004923D9">
    <w:pPr>
      <w:shd w:val="clear" w:color="auto" w:fill="FFFFFF"/>
      <w:rPr>
        <w:color w:val="222222"/>
      </w:rP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EA5B60" w14:textId="77777777" w:rsidR="004923D9" w:rsidRDefault="004923D9">
    <w:pPr>
      <w:pBdr>
        <w:top w:val="nil"/>
        <w:left w:val="nil"/>
        <w:bottom w:val="single" w:sz="4" w:space="1" w:color="5E1D8F"/>
        <w:right w:val="nil"/>
        <w:between w:val="nil"/>
      </w:pBdr>
      <w:tabs>
        <w:tab w:val="right" w:pos="9720"/>
      </w:tabs>
      <w:jc w:val="left"/>
      <w:rPr>
        <w:sz w:val="24"/>
      </w:rPr>
    </w:pPr>
    <w:r>
      <w:rPr>
        <w:sz w:val="24"/>
      </w:rPr>
      <w:t xml:space="preserve">The Michael Price Student Investment Fund                                                                                                                                                                 </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AD199A" w14:textId="77777777" w:rsidR="004923D9" w:rsidRDefault="004923D9">
    <w:pPr>
      <w:pBdr>
        <w:top w:val="nil"/>
        <w:left w:val="nil"/>
        <w:bottom w:val="single" w:sz="4" w:space="1" w:color="5E1D8F"/>
        <w:right w:val="nil"/>
        <w:between w:val="nil"/>
      </w:pBdr>
      <w:tabs>
        <w:tab w:val="right" w:pos="9720"/>
      </w:tabs>
      <w:jc w:val="right"/>
      <w:rPr>
        <w:sz w:val="24"/>
      </w:rPr>
    </w:pPr>
    <w:r>
      <w:rPr>
        <w:sz w:val="24"/>
      </w:rPr>
      <w:t xml:space="preserve">The Michael Price Student Investment Fund                                                                                                                                                                 </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55C191" w14:textId="77777777" w:rsidR="004923D9" w:rsidRDefault="004923D9">
    <w:pPr>
      <w:pBdr>
        <w:top w:val="nil"/>
        <w:left w:val="nil"/>
        <w:bottom w:val="single" w:sz="4" w:space="1" w:color="5E1D8F"/>
        <w:right w:val="nil"/>
        <w:between w:val="nil"/>
      </w:pBdr>
      <w:tabs>
        <w:tab w:val="right" w:pos="9720"/>
      </w:tabs>
      <w:jc w:val="right"/>
      <w:rPr>
        <w:sz w:val="24"/>
      </w:rPr>
    </w:pPr>
    <w:r>
      <w:rPr>
        <w:sz w:val="24"/>
      </w:rPr>
      <w:t>The Michael Price Student Investment Fund</w: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7CF202" w14:textId="77777777" w:rsidR="004923D9" w:rsidRDefault="004923D9">
    <w:pPr>
      <w:pBdr>
        <w:top w:val="nil"/>
        <w:left w:val="nil"/>
        <w:bottom w:val="none" w:sz="0" w:space="0" w:color="000000"/>
        <w:right w:val="nil"/>
        <w:between w:val="nil"/>
      </w:pBdr>
      <w:tabs>
        <w:tab w:val="right" w:pos="9720"/>
      </w:tabs>
      <w:jc w:val="left"/>
      <w:rPr>
        <w:sz w:val="24"/>
      </w:rP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FE0801" w14:textId="77777777" w:rsidR="004923D9" w:rsidRDefault="004923D9">
    <w:pPr>
      <w:pBdr>
        <w:top w:val="nil"/>
        <w:left w:val="nil"/>
        <w:bottom w:val="none" w:sz="0" w:space="0" w:color="000000"/>
        <w:right w:val="nil"/>
        <w:between w:val="nil"/>
      </w:pBdr>
      <w:tabs>
        <w:tab w:val="right" w:pos="9720"/>
      </w:tabs>
      <w:jc w:val="left"/>
      <w:rPr>
        <w:sz w:val="24"/>
      </w:rP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D21383" w14:textId="77777777" w:rsidR="004923D9" w:rsidRDefault="004923D9">
    <w:pPr>
      <w:pBdr>
        <w:top w:val="nil"/>
        <w:left w:val="nil"/>
        <w:bottom w:val="none" w:sz="0" w:space="0" w:color="000000"/>
        <w:right w:val="nil"/>
        <w:between w:val="nil"/>
      </w:pBdr>
      <w:tabs>
        <w:tab w:val="right" w:pos="9720"/>
      </w:tabs>
      <w:jc w:val="left"/>
      <w:rPr>
        <w:sz w:val="24"/>
      </w:rP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C4B84F" w14:textId="77777777" w:rsidR="004923D9" w:rsidRDefault="004923D9">
    <w:pPr>
      <w:pBdr>
        <w:top w:val="nil"/>
        <w:left w:val="nil"/>
        <w:bottom w:val="none" w:sz="0" w:space="0" w:color="000000"/>
        <w:right w:val="nil"/>
        <w:between w:val="nil"/>
      </w:pBdr>
      <w:tabs>
        <w:tab w:val="right" w:pos="9720"/>
      </w:tabs>
      <w:jc w:val="left"/>
      <w:rPr>
        <w:sz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4DCB77" w14:textId="77777777" w:rsidR="004923D9" w:rsidRDefault="004923D9">
    <w:pPr>
      <w:pBdr>
        <w:top w:val="nil"/>
        <w:left w:val="nil"/>
        <w:bottom w:val="single" w:sz="4" w:space="1" w:color="5E1D8F"/>
        <w:right w:val="nil"/>
        <w:between w:val="nil"/>
      </w:pBdr>
      <w:tabs>
        <w:tab w:val="right" w:pos="9720"/>
      </w:tabs>
      <w:jc w:val="right"/>
      <w:rPr>
        <w:sz w:val="24"/>
      </w:rPr>
    </w:pPr>
    <w:r>
      <w:rPr>
        <w:sz w:val="24"/>
      </w:rPr>
      <w:t xml:space="preserve">The Michael Price Student Investment Fund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3F035F" w14:textId="77777777" w:rsidR="004923D9" w:rsidRDefault="004923D9">
    <w:pPr>
      <w:pBdr>
        <w:top w:val="nil"/>
        <w:left w:val="nil"/>
        <w:bottom w:val="single" w:sz="4" w:space="1" w:color="5E1D8F"/>
        <w:right w:val="nil"/>
        <w:between w:val="nil"/>
      </w:pBdr>
      <w:tabs>
        <w:tab w:val="right" w:pos="9720"/>
        <w:tab w:val="left" w:pos="450"/>
      </w:tabs>
      <w:jc w:val="right"/>
      <w:rPr>
        <w:sz w:val="24"/>
      </w:rPr>
    </w:pPr>
    <w:r>
      <w:rPr>
        <w:sz w:val="24"/>
      </w:rPr>
      <w:t xml:space="preserve">The Michael Price Student Investment Fund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B17D0F" w14:textId="77777777" w:rsidR="004923D9" w:rsidRDefault="004923D9">
    <w:pPr>
      <w:pBdr>
        <w:top w:val="nil"/>
        <w:left w:val="nil"/>
        <w:bottom w:val="single" w:sz="4" w:space="1" w:color="5E1D8F"/>
        <w:right w:val="nil"/>
        <w:between w:val="nil"/>
      </w:pBdr>
      <w:tabs>
        <w:tab w:val="right" w:pos="9720"/>
      </w:tabs>
      <w:jc w:val="right"/>
      <w:rPr>
        <w:sz w:val="24"/>
      </w:rPr>
    </w:pPr>
    <w:r>
      <w:rPr>
        <w:sz w:val="24"/>
      </w:rPr>
      <w:t xml:space="preserve">The Michael Price Student Investment Fund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1380E0" w14:textId="77777777" w:rsidR="004923D9" w:rsidRDefault="004923D9">
    <w:pPr>
      <w:pBdr>
        <w:top w:val="nil"/>
        <w:left w:val="nil"/>
        <w:bottom w:val="single" w:sz="4" w:space="1" w:color="5E1D8F"/>
        <w:right w:val="nil"/>
        <w:between w:val="nil"/>
      </w:pBdr>
      <w:tabs>
        <w:tab w:val="right" w:pos="9720"/>
      </w:tabs>
      <w:jc w:val="right"/>
      <w:rPr>
        <w:sz w:val="24"/>
      </w:rPr>
    </w:pPr>
    <w:r>
      <w:rPr>
        <w:sz w:val="24"/>
      </w:rPr>
      <w:t xml:space="preserve">The Michael Price Student Investment Fund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4AA9AF" w14:textId="77777777" w:rsidR="004923D9" w:rsidRDefault="004923D9">
    <w:pPr>
      <w:pBdr>
        <w:top w:val="nil"/>
        <w:left w:val="nil"/>
        <w:bottom w:val="single" w:sz="6" w:space="1" w:color="800080"/>
        <w:right w:val="nil"/>
        <w:between w:val="nil"/>
      </w:pBdr>
      <w:tabs>
        <w:tab w:val="right" w:pos="9720"/>
      </w:tabs>
      <w:jc w:val="left"/>
      <w:rPr>
        <w:sz w:val="24"/>
      </w:rPr>
    </w:pPr>
    <w:r>
      <w:rPr>
        <w:sz w:val="24"/>
      </w:rPr>
      <w:t>The Michael Price Student Investment Fund</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4B5CCD" w14:textId="77777777" w:rsidR="004923D9" w:rsidRDefault="004923D9">
    <w:pPr>
      <w:shd w:val="clear" w:color="auto" w:fill="FFFFFF"/>
      <w:spacing w:after="0"/>
      <w:rPr>
        <w:sz w:val="24"/>
      </w:rPr>
    </w:pPr>
    <w:r>
      <w:t>Spring 2019 has been an exciting time for the markets, with equities bouncing back following the 2018 drop, and the Fed weighing up decisions in the wake of lower-than-expected inflation. Nevertheless, we entered the period with a historically high cash position at 23% of AUM, perhaps indicative of some caution as we enter the eleventh year of this bull market. In this period of cautious optimism, it has been a privilege to serve as the President of the fund, and I am excited to share our performance with you.</w:t>
    </w:r>
  </w:p>
  <w:p w14:paraId="3F33DFA2" w14:textId="77777777" w:rsidR="004923D9" w:rsidRDefault="004923D9">
    <w:pPr>
      <w:shd w:val="clear" w:color="auto" w:fill="FFFFFF"/>
      <w:spacing w:after="0"/>
      <w:rPr>
        <w:sz w:val="24"/>
      </w:rPr>
    </w:pPr>
  </w:p>
  <w:p w14:paraId="441710B2" w14:textId="77777777" w:rsidR="004923D9" w:rsidRDefault="004923D9">
    <w:pPr>
      <w:shd w:val="clear" w:color="auto" w:fill="FFFFFF"/>
      <w:spacing w:after="0"/>
    </w:pPr>
    <w:r>
      <w:t>MPSIF returned -4.66% over the past six months and 0.44% over the past year, trailing the benchmarks across all sub funds. It has become increasingly challenging to find compelling value investments as multiples pick up and the market cycle draws on, possibly towards a correction. The same has been true for growth stocks, as traditionally strong investments – such as the FAANGs of this world – have shown they are not unshakeable, with household names dragging down our relative performance.</w:t>
    </w:r>
  </w:p>
  <w:p w14:paraId="43E85FB8" w14:textId="77777777" w:rsidR="004923D9" w:rsidRDefault="004923D9">
    <w:pPr>
      <w:shd w:val="clear" w:color="auto" w:fill="FFFFFF"/>
      <w:spacing w:after="0"/>
    </w:pPr>
  </w:p>
  <w:p w14:paraId="44ACF4A1" w14:textId="77777777" w:rsidR="004923D9" w:rsidRDefault="004923D9">
    <w:pPr>
      <w:shd w:val="clear" w:color="auto" w:fill="FFFFFF"/>
      <w:spacing w:after="0"/>
      <w:rPr>
        <w:sz w:val="24"/>
      </w:rPr>
    </w:pPr>
    <w:r>
      <w:t>Despite this, students have shown dedication to the class by developing thoughtful investment theses and backing up their views with in-depth, much-deliberated valuations. We are grateful too for the time and insight from the guest speakers, who provided insightful perspectives that often became the cornerstones for our investment theses.</w:t>
    </w:r>
  </w:p>
  <w:p w14:paraId="3A3195B6" w14:textId="77777777" w:rsidR="004923D9" w:rsidRDefault="004923D9">
    <w:pPr>
      <w:shd w:val="clear" w:color="auto" w:fill="FFFFFF"/>
      <w:spacing w:after="0"/>
      <w:rPr>
        <w:sz w:val="24"/>
      </w:rPr>
    </w:pPr>
    <w:r>
      <w:rPr>
        <w:sz w:val="24"/>
      </w:rPr>
      <w:t> </w:t>
    </w:r>
  </w:p>
  <w:p w14:paraId="1B493D10" w14:textId="77777777" w:rsidR="004923D9" w:rsidRDefault="004923D9">
    <w:pPr>
      <w:shd w:val="clear" w:color="auto" w:fill="FFFFFF"/>
      <w:spacing w:after="0"/>
      <w:rPr>
        <w:sz w:val="24"/>
      </w:rPr>
    </w:pPr>
    <w:r>
      <w:t xml:space="preserve">Beyond investment performance, MPSIF has seen significant growth over the past 6 months. This semester saw the realization of many semesters of work in developing the ESG sub fund. Following Ray </w:t>
    </w:r>
    <w:proofErr w:type="spellStart"/>
    <w:r>
      <w:t>Dalio’s</w:t>
    </w:r>
    <w:proofErr w:type="spellEnd"/>
    <w:r>
      <w:t xml:space="preserve"> LinkedIn piece, Larry Fink’s CEO circular and Sen. Warren’s Accountable Capitalism Act, the introduction of the sub fund feels particularly timely; we look forward to seeing it grow over the course of the next few semesters. </w:t>
    </w:r>
  </w:p>
  <w:p w14:paraId="63B84F66" w14:textId="77777777" w:rsidR="004923D9" w:rsidRDefault="004923D9">
    <w:pPr>
      <w:shd w:val="clear" w:color="auto" w:fill="FFFFFF"/>
      <w:spacing w:after="0"/>
      <w:rPr>
        <w:sz w:val="24"/>
      </w:rPr>
    </w:pPr>
  </w:p>
  <w:p w14:paraId="30CAEBED" w14:textId="77777777" w:rsidR="004923D9" w:rsidRDefault="004923D9">
    <w:pPr>
      <w:shd w:val="clear" w:color="auto" w:fill="FFFFFF"/>
      <w:spacing w:after="0"/>
      <w:rPr>
        <w:sz w:val="24"/>
      </w:rPr>
    </w:pPr>
    <w:r>
      <w:t xml:space="preserve">On behalf of the students in the fund, I would like to thank the MAC for their continued dedication to MPSIF. Your time and guidance are invaluable as we strive to become the next generation of top investors. I would also like to thank our faculty advisor, Professor Anthony Marciano, for his commitment to our learning experience, and Michael Price, for making this experience possible for nearly two decades of Stern MBAs. </w:t>
    </w:r>
  </w:p>
  <w:p w14:paraId="73C99DD7" w14:textId="77777777" w:rsidR="004923D9" w:rsidRDefault="004923D9">
    <w:pPr>
      <w:shd w:val="clear" w:color="auto" w:fill="FFFFFF"/>
      <w:spacing w:after="0"/>
      <w:rPr>
        <w:sz w:val="24"/>
      </w:rPr>
    </w:pPr>
  </w:p>
  <w:p w14:paraId="18B92A88" w14:textId="77777777" w:rsidR="004923D9" w:rsidRDefault="004923D9">
    <w:pPr>
      <w:shd w:val="clear" w:color="auto" w:fill="FFFFFF"/>
      <w:spacing w:after="0"/>
      <w:rPr>
        <w:sz w:val="24"/>
      </w:rPr>
    </w:pPr>
    <w:r>
      <w:t>I am proud to have served MPSIF as President. I believe the class offers a uniquely practical and rigorous investing experience at business school; one that sets up graduates to achieve success in their future careers. I look forward to watching the fund develop as the next class of students takes on this exciting challenge.</w:t>
    </w:r>
  </w:p>
  <w:p w14:paraId="12A16CC4" w14:textId="77777777" w:rsidR="004923D9" w:rsidRDefault="004923D9">
    <w:pPr>
      <w:shd w:val="clear" w:color="auto" w:fill="FFFFFF"/>
      <w:spacing w:after="0"/>
      <w:rPr>
        <w:color w:val="FF0000"/>
        <w:sz w:val="24"/>
      </w:rPr>
    </w:pPr>
    <w:r>
      <w:rPr>
        <w:color w:val="FF0000"/>
        <w:sz w:val="24"/>
      </w:rPr>
      <w:t> </w:t>
    </w:r>
  </w:p>
  <w:p w14:paraId="55D64802" w14:textId="77777777" w:rsidR="004923D9" w:rsidRDefault="004923D9">
    <w:pPr>
      <w:shd w:val="clear" w:color="auto" w:fill="FFFFFF"/>
      <w:spacing w:after="0"/>
      <w:jc w:val="right"/>
      <w:rPr>
        <w:sz w:val="24"/>
      </w:rPr>
    </w:pPr>
    <w:r>
      <w:t>William Pitt</w:t>
    </w:r>
  </w:p>
  <w:p w14:paraId="18956665" w14:textId="77777777" w:rsidR="004923D9" w:rsidRDefault="004923D9">
    <w:pPr>
      <w:shd w:val="clear" w:color="auto" w:fill="FFFFFF"/>
      <w:spacing w:after="0"/>
      <w:jc w:val="right"/>
      <w:rPr>
        <w:sz w:val="24"/>
      </w:rPr>
    </w:pPr>
    <w:r>
      <w:t>MPSIF President</w:t>
    </w:r>
  </w:p>
  <w:p w14:paraId="3685F939" w14:textId="77777777" w:rsidR="004923D9" w:rsidRDefault="004923D9">
    <w:pPr>
      <w:shd w:val="clear" w:color="auto" w:fill="FFFFFF"/>
      <w:spacing w:after="0"/>
      <w:jc w:val="right"/>
      <w:rPr>
        <w:sz w:val="24"/>
      </w:rPr>
    </w:pPr>
    <w:r>
      <w:t>May 8, 2019</w:t>
    </w:r>
  </w:p>
  <w:p w14:paraId="4CB6D2F4" w14:textId="77777777" w:rsidR="004923D9" w:rsidRDefault="004923D9">
    <w:pPr>
      <w:spacing w:after="0"/>
      <w:jc w:val="left"/>
      <w:rPr>
        <w:sz w:val="24"/>
      </w:rPr>
    </w:pPr>
  </w:p>
  <w:p w14:paraId="1CC7ACEA" w14:textId="77777777" w:rsidR="004923D9" w:rsidRDefault="004923D9">
    <w:pPr>
      <w:shd w:val="clear" w:color="auto" w:fill="FFFFFF"/>
      <w:spacing w:after="0"/>
      <w:rPr>
        <w:color w:val="222222"/>
      </w:rPr>
    </w:pPr>
  </w:p>
  <w:p w14:paraId="3341516B" w14:textId="77777777" w:rsidR="004923D9" w:rsidRDefault="004923D9">
    <w:pPr>
      <w:shd w:val="clear" w:color="auto" w:fill="FFFFFF"/>
      <w:spacing w:after="0"/>
      <w:rPr>
        <w:color w:val="2222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17D685F"/>
    <w:multiLevelType w:val="multilevel"/>
    <w:tmpl w:val="BA725CC6"/>
    <w:lvl w:ilvl="0">
      <w:start w:val="1"/>
      <w:numFmt w:val="bullet"/>
      <w:pStyle w:val="BulletLis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587547B1"/>
    <w:multiLevelType w:val="multilevel"/>
    <w:tmpl w:val="1854A41A"/>
    <w:lvl w:ilvl="0">
      <w:start w:val="1"/>
      <w:numFmt w:val="bullet"/>
      <w:lvlText w:val="▪"/>
      <w:lvlJc w:val="left"/>
      <w:pPr>
        <w:ind w:left="630" w:hanging="360"/>
      </w:pPr>
      <w:rPr>
        <w:rFonts w:ascii="Noto Sans Symbols" w:eastAsia="Noto Sans Symbols" w:hAnsi="Noto Sans Symbols" w:cs="Noto Sans Symbols"/>
        <w:sz w:val="22"/>
        <w:szCs w:val="22"/>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Y0MDQ1MTA1sjA3MTdT0lEKTi0uzszPAykwqgUArVPjUiwAAAA="/>
  </w:docVars>
  <w:rsids>
    <w:rsidRoot w:val="004029FE"/>
    <w:rsid w:val="00037DB6"/>
    <w:rsid w:val="00134660"/>
    <w:rsid w:val="001B1071"/>
    <w:rsid w:val="001B2FF3"/>
    <w:rsid w:val="002175DA"/>
    <w:rsid w:val="002A0CA5"/>
    <w:rsid w:val="002A48E7"/>
    <w:rsid w:val="002C0B76"/>
    <w:rsid w:val="00312EE5"/>
    <w:rsid w:val="003257C8"/>
    <w:rsid w:val="00365A71"/>
    <w:rsid w:val="003665E7"/>
    <w:rsid w:val="003C6DB0"/>
    <w:rsid w:val="003D1BAD"/>
    <w:rsid w:val="003D2EEC"/>
    <w:rsid w:val="003E7D47"/>
    <w:rsid w:val="003F15FF"/>
    <w:rsid w:val="004029FE"/>
    <w:rsid w:val="00430488"/>
    <w:rsid w:val="00462024"/>
    <w:rsid w:val="00470BE7"/>
    <w:rsid w:val="0048187B"/>
    <w:rsid w:val="004923D9"/>
    <w:rsid w:val="004A14A7"/>
    <w:rsid w:val="004C69D7"/>
    <w:rsid w:val="004E77F9"/>
    <w:rsid w:val="0051278E"/>
    <w:rsid w:val="005431AB"/>
    <w:rsid w:val="00552F5B"/>
    <w:rsid w:val="005833CE"/>
    <w:rsid w:val="005A07DB"/>
    <w:rsid w:val="005A3546"/>
    <w:rsid w:val="005B329A"/>
    <w:rsid w:val="00602BEB"/>
    <w:rsid w:val="00650385"/>
    <w:rsid w:val="00655D5E"/>
    <w:rsid w:val="006A4ACD"/>
    <w:rsid w:val="00705659"/>
    <w:rsid w:val="007170A8"/>
    <w:rsid w:val="0073224D"/>
    <w:rsid w:val="00755AC7"/>
    <w:rsid w:val="00756ED6"/>
    <w:rsid w:val="00767574"/>
    <w:rsid w:val="007C0E3B"/>
    <w:rsid w:val="008271D5"/>
    <w:rsid w:val="00832CED"/>
    <w:rsid w:val="00852B38"/>
    <w:rsid w:val="00857451"/>
    <w:rsid w:val="00864A7F"/>
    <w:rsid w:val="008D26D7"/>
    <w:rsid w:val="008E0C81"/>
    <w:rsid w:val="008E3503"/>
    <w:rsid w:val="009235C5"/>
    <w:rsid w:val="00984A5D"/>
    <w:rsid w:val="009A3C93"/>
    <w:rsid w:val="009C14D3"/>
    <w:rsid w:val="009C1A93"/>
    <w:rsid w:val="009C21F7"/>
    <w:rsid w:val="00A413BD"/>
    <w:rsid w:val="00A660F3"/>
    <w:rsid w:val="00A7163A"/>
    <w:rsid w:val="00A853B5"/>
    <w:rsid w:val="00AC7DD5"/>
    <w:rsid w:val="00AE5ACD"/>
    <w:rsid w:val="00AF0E8E"/>
    <w:rsid w:val="00B25D00"/>
    <w:rsid w:val="00B277D2"/>
    <w:rsid w:val="00B766B8"/>
    <w:rsid w:val="00BD2B64"/>
    <w:rsid w:val="00BD3AC8"/>
    <w:rsid w:val="00C027E4"/>
    <w:rsid w:val="00C33D39"/>
    <w:rsid w:val="00C42667"/>
    <w:rsid w:val="00C52E0B"/>
    <w:rsid w:val="00C80735"/>
    <w:rsid w:val="00C95420"/>
    <w:rsid w:val="00CA6B6A"/>
    <w:rsid w:val="00CC4C69"/>
    <w:rsid w:val="00D40345"/>
    <w:rsid w:val="00DB3652"/>
    <w:rsid w:val="00DE1004"/>
    <w:rsid w:val="00E209F3"/>
    <w:rsid w:val="00E6341C"/>
    <w:rsid w:val="00E84FED"/>
    <w:rsid w:val="00EE589A"/>
    <w:rsid w:val="00F00409"/>
    <w:rsid w:val="00F0671B"/>
    <w:rsid w:val="00F075DE"/>
    <w:rsid w:val="00F2391E"/>
    <w:rsid w:val="00F56AA1"/>
    <w:rsid w:val="00F76A06"/>
    <w:rsid w:val="00FA2A98"/>
    <w:rsid w:val="00FB2A23"/>
    <w:rsid w:val="00FD04C3"/>
    <w:rsid w:val="00FD20B5"/>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66775A8"/>
  <w15:docId w15:val="{969C077B-3309-4665-92D0-C9779B680E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Palatino Linotype" w:eastAsia="Palatino Linotype" w:hAnsi="Palatino Linotype" w:cs="Palatino Linotype"/>
        <w:lang w:val="en-US" w:eastAsia="en-GB" w:bidi="ar-SA"/>
      </w:rPr>
    </w:rPrDefault>
    <w:pPrDefault>
      <w:pPr>
        <w:spacing w:after="1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3401"/>
    <w:rPr>
      <w:color w:val="000000"/>
      <w:szCs w:val="24"/>
      <w:lang w:eastAsia="en-US"/>
    </w:rPr>
  </w:style>
  <w:style w:type="paragraph" w:styleId="Heading1">
    <w:name w:val="heading 1"/>
    <w:basedOn w:val="Normal"/>
    <w:next w:val="Normal"/>
    <w:link w:val="Heading1Char"/>
    <w:uiPriority w:val="9"/>
    <w:qFormat/>
    <w:rsid w:val="00D03401"/>
    <w:pPr>
      <w:keepNext/>
      <w:outlineLvl w:val="0"/>
    </w:pPr>
    <w:rPr>
      <w:rFonts w:ascii="Cambria" w:hAnsi="Cambria"/>
      <w:b/>
      <w:kern w:val="32"/>
      <w:sz w:val="32"/>
      <w:szCs w:val="20"/>
    </w:rPr>
  </w:style>
  <w:style w:type="paragraph" w:styleId="Heading2">
    <w:name w:val="heading 2"/>
    <w:basedOn w:val="Normal"/>
    <w:next w:val="Normal"/>
    <w:link w:val="Heading2Char"/>
    <w:uiPriority w:val="9"/>
    <w:unhideWhenUsed/>
    <w:qFormat/>
    <w:rsid w:val="00D03401"/>
    <w:pPr>
      <w:spacing w:after="200"/>
      <w:jc w:val="center"/>
      <w:outlineLvl w:val="1"/>
    </w:pPr>
    <w:rPr>
      <w:rFonts w:ascii="Cambria" w:hAnsi="Cambria"/>
      <w:b/>
      <w:i/>
      <w:sz w:val="28"/>
      <w:szCs w:val="20"/>
    </w:rPr>
  </w:style>
  <w:style w:type="paragraph" w:styleId="Heading3">
    <w:name w:val="heading 3"/>
    <w:aliases w:val="Char3"/>
    <w:basedOn w:val="Normal"/>
    <w:next w:val="Normal"/>
    <w:link w:val="Heading3Char"/>
    <w:uiPriority w:val="9"/>
    <w:unhideWhenUsed/>
    <w:qFormat/>
    <w:rsid w:val="00D03401"/>
    <w:pPr>
      <w:jc w:val="left"/>
      <w:outlineLvl w:val="2"/>
    </w:pPr>
    <w:rPr>
      <w:b/>
      <w:sz w:val="26"/>
      <w:szCs w:val="20"/>
    </w:rPr>
  </w:style>
  <w:style w:type="paragraph" w:styleId="Heading4">
    <w:name w:val="heading 4"/>
    <w:basedOn w:val="Normal"/>
    <w:next w:val="Normal"/>
    <w:link w:val="Heading4Char"/>
    <w:uiPriority w:val="9"/>
    <w:semiHidden/>
    <w:unhideWhenUsed/>
    <w:qFormat/>
    <w:rsid w:val="00D03401"/>
    <w:pPr>
      <w:spacing w:before="240" w:after="60"/>
      <w:outlineLvl w:val="3"/>
    </w:pPr>
    <w:rPr>
      <w:rFonts w:ascii="Calibri" w:hAnsi="Calibri"/>
      <w:b/>
      <w:sz w:val="28"/>
      <w:szCs w:val="20"/>
    </w:rPr>
  </w:style>
  <w:style w:type="paragraph" w:styleId="Heading5">
    <w:name w:val="heading 5"/>
    <w:basedOn w:val="Normal"/>
    <w:next w:val="Normal"/>
    <w:link w:val="Heading5Char"/>
    <w:uiPriority w:val="9"/>
    <w:semiHidden/>
    <w:unhideWhenUsed/>
    <w:qFormat/>
    <w:rsid w:val="00D03401"/>
    <w:pPr>
      <w:keepNext/>
      <w:autoSpaceDE w:val="0"/>
      <w:autoSpaceDN w:val="0"/>
      <w:adjustRightInd w:val="0"/>
      <w:outlineLvl w:val="4"/>
    </w:pPr>
    <w:rPr>
      <w:rFonts w:ascii="Calibri" w:hAnsi="Calibri"/>
      <w:b/>
      <w:i/>
      <w:sz w:val="26"/>
      <w:szCs w:val="20"/>
    </w:rPr>
  </w:style>
  <w:style w:type="paragraph" w:styleId="Heading6">
    <w:name w:val="heading 6"/>
    <w:basedOn w:val="Normal"/>
    <w:next w:val="Normal"/>
    <w:link w:val="Heading6Char"/>
    <w:uiPriority w:val="9"/>
    <w:semiHidden/>
    <w:unhideWhenUsed/>
    <w:qFormat/>
    <w:rsid w:val="00D03401"/>
    <w:pPr>
      <w:spacing w:before="240" w:after="60"/>
      <w:ind w:left="430"/>
      <w:outlineLvl w:val="5"/>
    </w:pPr>
    <w:rPr>
      <w:rFonts w:ascii="Calibri" w:hAnsi="Calibri"/>
      <w:b/>
      <w:szCs w:val="20"/>
    </w:rPr>
  </w:style>
  <w:style w:type="paragraph" w:styleId="Heading7">
    <w:name w:val="heading 7"/>
    <w:basedOn w:val="Normal"/>
    <w:next w:val="Normal"/>
    <w:link w:val="Heading7Char"/>
    <w:uiPriority w:val="99"/>
    <w:qFormat/>
    <w:rsid w:val="00D03401"/>
    <w:pPr>
      <w:pBdr>
        <w:bottom w:val="single" w:sz="4" w:space="1" w:color="auto"/>
      </w:pBdr>
      <w:spacing w:after="40"/>
      <w:ind w:left="720" w:right="720"/>
      <w:jc w:val="center"/>
      <w:outlineLvl w:val="6"/>
    </w:pPr>
    <w:rPr>
      <w:rFonts w:ascii="Calibri" w:hAnsi="Calibri"/>
      <w:sz w:val="24"/>
      <w:szCs w:val="20"/>
    </w:rPr>
  </w:style>
  <w:style w:type="paragraph" w:styleId="Heading8">
    <w:name w:val="heading 8"/>
    <w:basedOn w:val="Normal"/>
    <w:next w:val="Normal"/>
    <w:link w:val="Heading8Char"/>
    <w:uiPriority w:val="99"/>
    <w:qFormat/>
    <w:rsid w:val="00D03401"/>
    <w:pPr>
      <w:spacing w:before="360" w:after="60"/>
      <w:jc w:val="center"/>
      <w:outlineLvl w:val="7"/>
    </w:pPr>
    <w:rPr>
      <w:rFonts w:ascii="Calibri" w:hAnsi="Calibri"/>
      <w:i/>
      <w:sz w:val="24"/>
      <w:szCs w:val="20"/>
    </w:rPr>
  </w:style>
  <w:style w:type="paragraph" w:styleId="Heading9">
    <w:name w:val="heading 9"/>
    <w:basedOn w:val="Normal"/>
    <w:next w:val="Normal"/>
    <w:link w:val="Heading9Char"/>
    <w:uiPriority w:val="99"/>
    <w:qFormat/>
    <w:rsid w:val="00D03401"/>
    <w:pPr>
      <w:spacing w:before="120" w:after="60"/>
      <w:ind w:left="688"/>
      <w:outlineLvl w:val="8"/>
    </w:pPr>
    <w:rPr>
      <w:rFonts w:ascii="Cambria" w:hAnsi="Cambria"/>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D03401"/>
    <w:pPr>
      <w:pBdr>
        <w:bottom w:val="single" w:sz="4" w:space="1" w:color="auto"/>
      </w:pBdr>
      <w:spacing w:after="0"/>
      <w:ind w:left="1440" w:right="180"/>
      <w:jc w:val="right"/>
    </w:pPr>
    <w:rPr>
      <w:rFonts w:ascii="Cambria" w:hAnsi="Cambria"/>
      <w:b/>
      <w:kern w:val="28"/>
      <w:sz w:val="32"/>
      <w:szCs w:val="20"/>
    </w:rPr>
  </w:style>
  <w:style w:type="character" w:customStyle="1" w:styleId="Heading1Char">
    <w:name w:val="Heading 1 Char"/>
    <w:link w:val="Heading1"/>
    <w:uiPriority w:val="99"/>
    <w:locked/>
    <w:rsid w:val="00D03401"/>
    <w:rPr>
      <w:rFonts w:ascii="Cambria" w:hAnsi="Cambria" w:cs="Times New Roman"/>
      <w:b/>
      <w:color w:val="000000"/>
      <w:kern w:val="32"/>
      <w:sz w:val="32"/>
    </w:rPr>
  </w:style>
  <w:style w:type="character" w:customStyle="1" w:styleId="Heading2Char">
    <w:name w:val="Heading 2 Char"/>
    <w:link w:val="Heading2"/>
    <w:uiPriority w:val="99"/>
    <w:locked/>
    <w:rsid w:val="00D03401"/>
    <w:rPr>
      <w:rFonts w:ascii="Cambria" w:hAnsi="Cambria" w:cs="Times New Roman"/>
      <w:b/>
      <w:i/>
      <w:color w:val="000000"/>
      <w:sz w:val="28"/>
    </w:rPr>
  </w:style>
  <w:style w:type="character" w:customStyle="1" w:styleId="Heading3Char">
    <w:name w:val="Heading 3 Char"/>
    <w:aliases w:val="Char3 Char"/>
    <w:link w:val="Heading3"/>
    <w:uiPriority w:val="99"/>
    <w:locked/>
    <w:rsid w:val="00D03401"/>
    <w:rPr>
      <w:rFonts w:ascii="Palatino Linotype" w:eastAsia="Batang" w:hAnsi="Palatino Linotype" w:cs="Times New Roman"/>
      <w:b/>
      <w:color w:val="000000"/>
      <w:sz w:val="26"/>
      <w:lang w:val="en-US" w:eastAsia="en-US"/>
    </w:rPr>
  </w:style>
  <w:style w:type="character" w:customStyle="1" w:styleId="Heading4Char">
    <w:name w:val="Heading 4 Char"/>
    <w:link w:val="Heading4"/>
    <w:uiPriority w:val="99"/>
    <w:semiHidden/>
    <w:locked/>
    <w:rsid w:val="00D03401"/>
    <w:rPr>
      <w:rFonts w:ascii="Calibri" w:hAnsi="Calibri" w:cs="Times New Roman"/>
      <w:b/>
      <w:color w:val="000000"/>
      <w:sz w:val="28"/>
    </w:rPr>
  </w:style>
  <w:style w:type="character" w:customStyle="1" w:styleId="Heading5Char">
    <w:name w:val="Heading 5 Char"/>
    <w:link w:val="Heading5"/>
    <w:uiPriority w:val="99"/>
    <w:semiHidden/>
    <w:locked/>
    <w:rsid w:val="00D03401"/>
    <w:rPr>
      <w:rFonts w:ascii="Calibri" w:hAnsi="Calibri" w:cs="Times New Roman"/>
      <w:b/>
      <w:i/>
      <w:color w:val="000000"/>
      <w:sz w:val="26"/>
    </w:rPr>
  </w:style>
  <w:style w:type="character" w:customStyle="1" w:styleId="Heading6Char">
    <w:name w:val="Heading 6 Char"/>
    <w:link w:val="Heading6"/>
    <w:uiPriority w:val="99"/>
    <w:semiHidden/>
    <w:locked/>
    <w:rsid w:val="00D03401"/>
    <w:rPr>
      <w:rFonts w:ascii="Calibri" w:hAnsi="Calibri" w:cs="Times New Roman"/>
      <w:b/>
      <w:color w:val="000000"/>
    </w:rPr>
  </w:style>
  <w:style w:type="character" w:customStyle="1" w:styleId="Heading7Char">
    <w:name w:val="Heading 7 Char"/>
    <w:link w:val="Heading7"/>
    <w:uiPriority w:val="99"/>
    <w:semiHidden/>
    <w:locked/>
    <w:rsid w:val="00D03401"/>
    <w:rPr>
      <w:rFonts w:ascii="Calibri" w:hAnsi="Calibri" w:cs="Times New Roman"/>
      <w:color w:val="000000"/>
      <w:sz w:val="24"/>
    </w:rPr>
  </w:style>
  <w:style w:type="character" w:customStyle="1" w:styleId="Heading8Char">
    <w:name w:val="Heading 8 Char"/>
    <w:link w:val="Heading8"/>
    <w:uiPriority w:val="99"/>
    <w:semiHidden/>
    <w:locked/>
    <w:rsid w:val="00D03401"/>
    <w:rPr>
      <w:rFonts w:ascii="Calibri" w:hAnsi="Calibri" w:cs="Times New Roman"/>
      <w:i/>
      <w:color w:val="000000"/>
      <w:sz w:val="24"/>
    </w:rPr>
  </w:style>
  <w:style w:type="character" w:customStyle="1" w:styleId="Heading9Char">
    <w:name w:val="Heading 9 Char"/>
    <w:link w:val="Heading9"/>
    <w:uiPriority w:val="99"/>
    <w:locked/>
    <w:rsid w:val="00D03401"/>
    <w:rPr>
      <w:rFonts w:ascii="Cambria" w:hAnsi="Cambria" w:cs="Times New Roman"/>
      <w:color w:val="000000"/>
    </w:rPr>
  </w:style>
  <w:style w:type="paragraph" w:styleId="BalloonText">
    <w:name w:val="Balloon Text"/>
    <w:basedOn w:val="Normal"/>
    <w:link w:val="BalloonTextChar"/>
    <w:uiPriority w:val="99"/>
    <w:rsid w:val="00D03401"/>
    <w:pPr>
      <w:spacing w:after="0"/>
    </w:pPr>
    <w:rPr>
      <w:rFonts w:ascii="Tahoma" w:hAnsi="Tahoma"/>
      <w:sz w:val="16"/>
      <w:szCs w:val="20"/>
    </w:rPr>
  </w:style>
  <w:style w:type="character" w:customStyle="1" w:styleId="BalloonTextChar">
    <w:name w:val="Balloon Text Char"/>
    <w:link w:val="BalloonText"/>
    <w:uiPriority w:val="99"/>
    <w:locked/>
    <w:rsid w:val="00D03401"/>
    <w:rPr>
      <w:rFonts w:ascii="Tahoma" w:hAnsi="Tahoma" w:cs="Times New Roman"/>
      <w:color w:val="000000"/>
      <w:sz w:val="16"/>
    </w:rPr>
  </w:style>
  <w:style w:type="paragraph" w:styleId="Footer">
    <w:name w:val="footer"/>
    <w:basedOn w:val="Normal"/>
    <w:link w:val="FooterChar"/>
    <w:uiPriority w:val="99"/>
    <w:rsid w:val="00D03401"/>
    <w:pPr>
      <w:tabs>
        <w:tab w:val="center" w:pos="4320"/>
        <w:tab w:val="right" w:pos="8640"/>
      </w:tabs>
    </w:pPr>
    <w:rPr>
      <w:sz w:val="24"/>
      <w:szCs w:val="20"/>
    </w:rPr>
  </w:style>
  <w:style w:type="character" w:customStyle="1" w:styleId="FooterChar">
    <w:name w:val="Footer Char"/>
    <w:link w:val="Footer"/>
    <w:uiPriority w:val="99"/>
    <w:locked/>
    <w:rsid w:val="00D03401"/>
    <w:rPr>
      <w:rFonts w:ascii="Palatino Linotype" w:hAnsi="Palatino Linotype" w:cs="Times New Roman"/>
      <w:color w:val="000000"/>
      <w:sz w:val="24"/>
    </w:rPr>
  </w:style>
  <w:style w:type="character" w:styleId="PageNumber">
    <w:name w:val="page number"/>
    <w:uiPriority w:val="99"/>
    <w:rsid w:val="00D03401"/>
    <w:rPr>
      <w:rFonts w:cs="Times New Roman"/>
      <w:b/>
    </w:rPr>
  </w:style>
  <w:style w:type="paragraph" w:styleId="Header">
    <w:name w:val="header"/>
    <w:basedOn w:val="Normal"/>
    <w:link w:val="HeaderChar"/>
    <w:uiPriority w:val="99"/>
    <w:rsid w:val="00D03401"/>
    <w:pPr>
      <w:pBdr>
        <w:bottom w:val="single" w:sz="2" w:space="1" w:color="5E1D8F"/>
      </w:pBdr>
      <w:tabs>
        <w:tab w:val="right" w:pos="9720"/>
      </w:tabs>
      <w:jc w:val="left"/>
    </w:pPr>
    <w:rPr>
      <w:sz w:val="24"/>
      <w:szCs w:val="20"/>
    </w:rPr>
  </w:style>
  <w:style w:type="character" w:customStyle="1" w:styleId="HeaderChar">
    <w:name w:val="Header Char"/>
    <w:link w:val="Header"/>
    <w:uiPriority w:val="99"/>
    <w:locked/>
    <w:rsid w:val="00D03401"/>
    <w:rPr>
      <w:rFonts w:ascii="Palatino Linotype" w:hAnsi="Palatino Linotype" w:cs="Times New Roman"/>
      <w:color w:val="000000"/>
      <w:sz w:val="24"/>
    </w:rPr>
  </w:style>
  <w:style w:type="character" w:styleId="CommentReference">
    <w:name w:val="annotation reference"/>
    <w:uiPriority w:val="99"/>
    <w:rsid w:val="00D03401"/>
    <w:rPr>
      <w:rFonts w:cs="Times New Roman"/>
      <w:sz w:val="16"/>
    </w:rPr>
  </w:style>
  <w:style w:type="paragraph" w:styleId="CommentText">
    <w:name w:val="annotation text"/>
    <w:aliases w:val="Char2"/>
    <w:basedOn w:val="Normal"/>
    <w:link w:val="CommentTextChar"/>
    <w:uiPriority w:val="99"/>
    <w:rsid w:val="00D03401"/>
    <w:rPr>
      <w:szCs w:val="20"/>
    </w:rPr>
  </w:style>
  <w:style w:type="character" w:customStyle="1" w:styleId="CommentTextChar">
    <w:name w:val="Comment Text Char"/>
    <w:aliases w:val="Char2 Char"/>
    <w:link w:val="CommentText"/>
    <w:uiPriority w:val="99"/>
    <w:locked/>
    <w:rsid w:val="00D03401"/>
    <w:rPr>
      <w:rFonts w:ascii="Palatino Linotype" w:hAnsi="Palatino Linotype" w:cs="Times New Roman"/>
      <w:color w:val="000000"/>
      <w:lang w:eastAsia="en-US"/>
    </w:rPr>
  </w:style>
  <w:style w:type="paragraph" w:customStyle="1" w:styleId="CommentSubject1">
    <w:name w:val="Comment Subject1"/>
    <w:basedOn w:val="CommentText"/>
    <w:next w:val="CommentText"/>
    <w:uiPriority w:val="99"/>
    <w:semiHidden/>
    <w:rsid w:val="00D03401"/>
    <w:rPr>
      <w:b/>
      <w:bCs/>
    </w:rPr>
  </w:style>
  <w:style w:type="paragraph" w:customStyle="1" w:styleId="BalloonText1">
    <w:name w:val="Balloon Text1"/>
    <w:basedOn w:val="Normal"/>
    <w:uiPriority w:val="99"/>
    <w:semiHidden/>
    <w:rsid w:val="00D03401"/>
    <w:rPr>
      <w:rFonts w:ascii="Tahoma" w:hAnsi="Tahoma" w:cs="Tahoma"/>
      <w:sz w:val="16"/>
      <w:szCs w:val="16"/>
    </w:rPr>
  </w:style>
  <w:style w:type="paragraph" w:customStyle="1" w:styleId="Table-People">
    <w:name w:val="Table - People"/>
    <w:basedOn w:val="Normal"/>
    <w:uiPriority w:val="99"/>
    <w:rsid w:val="00D03401"/>
    <w:pPr>
      <w:spacing w:after="0"/>
    </w:pPr>
    <w:rPr>
      <w:bCs/>
      <w:sz w:val="16"/>
      <w:szCs w:val="20"/>
    </w:rPr>
  </w:style>
  <w:style w:type="character" w:customStyle="1" w:styleId="CharChar">
    <w:name w:val="Char Char"/>
    <w:uiPriority w:val="99"/>
    <w:rsid w:val="00D03401"/>
    <w:rPr>
      <w:rFonts w:ascii="Palatino Linotype" w:hAnsi="Palatino Linotype"/>
      <w:b/>
      <w:color w:val="000000"/>
      <w:sz w:val="26"/>
      <w:lang w:val="en-US" w:eastAsia="en-US"/>
    </w:rPr>
  </w:style>
  <w:style w:type="paragraph" w:styleId="TOC1">
    <w:name w:val="toc 1"/>
    <w:basedOn w:val="Normal"/>
    <w:next w:val="Normal"/>
    <w:autoRedefine/>
    <w:uiPriority w:val="39"/>
    <w:rsid w:val="00D03401"/>
    <w:pPr>
      <w:spacing w:before="120" w:after="0"/>
      <w:jc w:val="left"/>
    </w:pPr>
    <w:rPr>
      <w:rFonts w:asciiTheme="minorHAnsi" w:hAnsiTheme="minorHAnsi" w:cstheme="minorHAnsi"/>
      <w:b/>
      <w:bCs/>
      <w:i/>
      <w:iCs/>
      <w:sz w:val="24"/>
    </w:rPr>
  </w:style>
  <w:style w:type="paragraph" w:styleId="TOC2">
    <w:name w:val="toc 2"/>
    <w:basedOn w:val="Normal"/>
    <w:next w:val="Normal"/>
    <w:autoRedefine/>
    <w:uiPriority w:val="39"/>
    <w:rsid w:val="00D03401"/>
    <w:pPr>
      <w:spacing w:before="120" w:after="0"/>
      <w:ind w:left="200"/>
      <w:jc w:val="left"/>
    </w:pPr>
    <w:rPr>
      <w:rFonts w:asciiTheme="minorHAnsi" w:hAnsiTheme="minorHAnsi" w:cstheme="minorHAnsi"/>
      <w:b/>
      <w:bCs/>
      <w:sz w:val="22"/>
      <w:szCs w:val="22"/>
    </w:rPr>
  </w:style>
  <w:style w:type="paragraph" w:styleId="TOC3">
    <w:name w:val="toc 3"/>
    <w:basedOn w:val="Normal"/>
    <w:next w:val="Normal"/>
    <w:autoRedefine/>
    <w:uiPriority w:val="99"/>
    <w:rsid w:val="00D03401"/>
    <w:pPr>
      <w:spacing w:after="0"/>
      <w:ind w:left="400"/>
      <w:jc w:val="left"/>
    </w:pPr>
    <w:rPr>
      <w:rFonts w:asciiTheme="minorHAnsi" w:hAnsiTheme="minorHAnsi" w:cstheme="minorHAnsi"/>
      <w:szCs w:val="20"/>
    </w:rPr>
  </w:style>
  <w:style w:type="character" w:styleId="Hyperlink">
    <w:name w:val="Hyperlink"/>
    <w:uiPriority w:val="99"/>
    <w:rsid w:val="00D03401"/>
    <w:rPr>
      <w:rFonts w:cs="Times New Roman"/>
      <w:color w:val="0000FF"/>
      <w:u w:val="single"/>
    </w:rPr>
  </w:style>
  <w:style w:type="paragraph" w:styleId="TOC4">
    <w:name w:val="toc 4"/>
    <w:basedOn w:val="Normal"/>
    <w:next w:val="Normal"/>
    <w:autoRedefine/>
    <w:uiPriority w:val="99"/>
    <w:semiHidden/>
    <w:rsid w:val="00D03401"/>
    <w:pPr>
      <w:spacing w:after="0"/>
      <w:ind w:left="600"/>
      <w:jc w:val="left"/>
    </w:pPr>
    <w:rPr>
      <w:rFonts w:asciiTheme="minorHAnsi" w:hAnsiTheme="minorHAnsi" w:cstheme="minorHAnsi"/>
      <w:szCs w:val="20"/>
    </w:rPr>
  </w:style>
  <w:style w:type="paragraph" w:customStyle="1" w:styleId="BulletList">
    <w:name w:val="Bullet List"/>
    <w:basedOn w:val="Normal"/>
    <w:uiPriority w:val="99"/>
    <w:rsid w:val="00D03401"/>
    <w:pPr>
      <w:numPr>
        <w:numId w:val="1"/>
      </w:numPr>
      <w:autoSpaceDE w:val="0"/>
      <w:autoSpaceDN w:val="0"/>
      <w:adjustRightInd w:val="0"/>
      <w:spacing w:after="60"/>
    </w:pPr>
  </w:style>
  <w:style w:type="paragraph" w:styleId="TOC5">
    <w:name w:val="toc 5"/>
    <w:basedOn w:val="Normal"/>
    <w:next w:val="Normal"/>
    <w:autoRedefine/>
    <w:uiPriority w:val="99"/>
    <w:semiHidden/>
    <w:rsid w:val="00D03401"/>
    <w:pPr>
      <w:spacing w:after="0"/>
      <w:ind w:left="800"/>
      <w:jc w:val="left"/>
    </w:pPr>
    <w:rPr>
      <w:rFonts w:asciiTheme="minorHAnsi" w:hAnsiTheme="minorHAnsi" w:cstheme="minorHAnsi"/>
      <w:szCs w:val="20"/>
    </w:rPr>
  </w:style>
  <w:style w:type="paragraph" w:styleId="TOC6">
    <w:name w:val="toc 6"/>
    <w:basedOn w:val="Normal"/>
    <w:next w:val="Normal"/>
    <w:autoRedefine/>
    <w:uiPriority w:val="99"/>
    <w:semiHidden/>
    <w:rsid w:val="00D03401"/>
    <w:pPr>
      <w:spacing w:after="0"/>
      <w:ind w:left="1000"/>
      <w:jc w:val="left"/>
    </w:pPr>
    <w:rPr>
      <w:rFonts w:asciiTheme="minorHAnsi" w:hAnsiTheme="minorHAnsi" w:cstheme="minorHAnsi"/>
      <w:szCs w:val="20"/>
    </w:rPr>
  </w:style>
  <w:style w:type="paragraph" w:styleId="TOC7">
    <w:name w:val="toc 7"/>
    <w:basedOn w:val="Normal"/>
    <w:next w:val="Normal"/>
    <w:autoRedefine/>
    <w:uiPriority w:val="99"/>
    <w:semiHidden/>
    <w:rsid w:val="00D03401"/>
    <w:pPr>
      <w:spacing w:after="0"/>
      <w:ind w:left="1200"/>
      <w:jc w:val="left"/>
    </w:pPr>
    <w:rPr>
      <w:rFonts w:asciiTheme="minorHAnsi" w:hAnsiTheme="minorHAnsi" w:cstheme="minorHAnsi"/>
      <w:szCs w:val="20"/>
    </w:rPr>
  </w:style>
  <w:style w:type="paragraph" w:styleId="TOC8">
    <w:name w:val="toc 8"/>
    <w:basedOn w:val="Normal"/>
    <w:next w:val="Normal"/>
    <w:autoRedefine/>
    <w:uiPriority w:val="99"/>
    <w:semiHidden/>
    <w:rsid w:val="00D03401"/>
    <w:pPr>
      <w:spacing w:after="0"/>
      <w:ind w:left="1400"/>
      <w:jc w:val="left"/>
    </w:pPr>
    <w:rPr>
      <w:rFonts w:asciiTheme="minorHAnsi" w:hAnsiTheme="minorHAnsi" w:cstheme="minorHAnsi"/>
      <w:szCs w:val="20"/>
    </w:rPr>
  </w:style>
  <w:style w:type="paragraph" w:styleId="TOC9">
    <w:name w:val="toc 9"/>
    <w:basedOn w:val="Normal"/>
    <w:next w:val="Normal"/>
    <w:autoRedefine/>
    <w:uiPriority w:val="99"/>
    <w:semiHidden/>
    <w:rsid w:val="00D03401"/>
    <w:pPr>
      <w:spacing w:after="0"/>
      <w:ind w:left="1600"/>
      <w:jc w:val="left"/>
    </w:pPr>
    <w:rPr>
      <w:rFonts w:asciiTheme="minorHAnsi" w:hAnsiTheme="minorHAnsi" w:cstheme="minorHAnsi"/>
      <w:szCs w:val="20"/>
    </w:rPr>
  </w:style>
  <w:style w:type="paragraph" w:styleId="BodyText">
    <w:name w:val="Body Text"/>
    <w:basedOn w:val="Normal"/>
    <w:link w:val="BodyTextChar"/>
    <w:uiPriority w:val="99"/>
    <w:rsid w:val="00D03401"/>
    <w:pPr>
      <w:ind w:right="5420"/>
    </w:pPr>
    <w:rPr>
      <w:sz w:val="24"/>
      <w:szCs w:val="20"/>
    </w:rPr>
  </w:style>
  <w:style w:type="character" w:customStyle="1" w:styleId="BodyTextChar">
    <w:name w:val="Body Text Char"/>
    <w:link w:val="BodyText"/>
    <w:uiPriority w:val="99"/>
    <w:semiHidden/>
    <w:locked/>
    <w:rsid w:val="00D03401"/>
    <w:rPr>
      <w:rFonts w:ascii="Palatino Linotype" w:hAnsi="Palatino Linotype" w:cs="Times New Roman"/>
      <w:color w:val="000000"/>
      <w:sz w:val="24"/>
    </w:rPr>
  </w:style>
  <w:style w:type="character" w:customStyle="1" w:styleId="h51">
    <w:name w:val="h51"/>
    <w:uiPriority w:val="99"/>
    <w:rsid w:val="00D03401"/>
    <w:rPr>
      <w:rFonts w:ascii="Arial" w:hAnsi="Arial"/>
      <w:b/>
      <w:color w:val="382901"/>
      <w:sz w:val="18"/>
    </w:rPr>
  </w:style>
  <w:style w:type="paragraph" w:customStyle="1" w:styleId="BulletList2">
    <w:name w:val="Bullet List 2"/>
    <w:basedOn w:val="BulletList"/>
    <w:uiPriority w:val="99"/>
    <w:rsid w:val="00D03401"/>
    <w:pPr>
      <w:tabs>
        <w:tab w:val="num" w:pos="1080"/>
      </w:tabs>
      <w:spacing w:after="20"/>
      <w:ind w:left="1080"/>
    </w:pPr>
  </w:style>
  <w:style w:type="paragraph" w:customStyle="1" w:styleId="Heading3Break">
    <w:name w:val="Heading 3 Break"/>
    <w:basedOn w:val="Heading3"/>
    <w:uiPriority w:val="99"/>
    <w:rsid w:val="00D03401"/>
    <w:pPr>
      <w:pageBreakBefore/>
    </w:pPr>
  </w:style>
  <w:style w:type="paragraph" w:customStyle="1" w:styleId="NormalNonJust">
    <w:name w:val="Normal NonJust"/>
    <w:basedOn w:val="Normal"/>
    <w:uiPriority w:val="99"/>
    <w:rsid w:val="00D03401"/>
    <w:pPr>
      <w:jc w:val="left"/>
    </w:pPr>
  </w:style>
  <w:style w:type="paragraph" w:customStyle="1" w:styleId="Picture">
    <w:name w:val="Picture"/>
    <w:basedOn w:val="NormalNonJust"/>
    <w:uiPriority w:val="99"/>
    <w:rsid w:val="00D03401"/>
    <w:pPr>
      <w:widowControl w:val="0"/>
      <w:spacing w:after="0"/>
    </w:pPr>
  </w:style>
  <w:style w:type="paragraph" w:customStyle="1" w:styleId="Table-PeopleINDENT">
    <w:name w:val="Table - People INDENT"/>
    <w:basedOn w:val="Table-People"/>
    <w:uiPriority w:val="99"/>
    <w:rsid w:val="00D03401"/>
    <w:pPr>
      <w:spacing w:after="20"/>
      <w:ind w:left="950"/>
    </w:pPr>
    <w:rPr>
      <w:bCs w:val="0"/>
    </w:rPr>
  </w:style>
  <w:style w:type="character" w:customStyle="1" w:styleId="NormalNonJustChar">
    <w:name w:val="Normal NonJust Char"/>
    <w:uiPriority w:val="99"/>
    <w:rsid w:val="00D03401"/>
    <w:rPr>
      <w:rFonts w:ascii="Palatino Linotype" w:hAnsi="Palatino Linotype"/>
      <w:color w:val="000000"/>
      <w:sz w:val="24"/>
      <w:lang w:val="en-US" w:eastAsia="en-US"/>
    </w:rPr>
  </w:style>
  <w:style w:type="paragraph" w:customStyle="1" w:styleId="Normal-AnalystName">
    <w:name w:val="Normal - Analyst Name"/>
    <w:basedOn w:val="Normal"/>
    <w:next w:val="Normal"/>
    <w:uiPriority w:val="99"/>
    <w:rsid w:val="00D03401"/>
    <w:pPr>
      <w:keepLines/>
      <w:spacing w:after="0"/>
    </w:pPr>
    <w:rPr>
      <w:b/>
    </w:rPr>
  </w:style>
  <w:style w:type="character" w:customStyle="1" w:styleId="Normal-AnalystNameChar">
    <w:name w:val="Normal - Analyst Name Char"/>
    <w:uiPriority w:val="99"/>
    <w:rsid w:val="00D03401"/>
    <w:rPr>
      <w:rFonts w:ascii="Palatino Linotype" w:hAnsi="Palatino Linotype"/>
      <w:b/>
      <w:color w:val="000000"/>
      <w:sz w:val="24"/>
      <w:lang w:val="en-US" w:eastAsia="en-US"/>
    </w:rPr>
  </w:style>
  <w:style w:type="paragraph" w:customStyle="1" w:styleId="PictureCaption">
    <w:name w:val="Picture Caption"/>
    <w:uiPriority w:val="99"/>
    <w:rsid w:val="00D03401"/>
    <w:pPr>
      <w:keepNext/>
      <w:spacing w:after="240"/>
    </w:pPr>
    <w:rPr>
      <w:i/>
      <w:color w:val="000000"/>
      <w:szCs w:val="24"/>
      <w:lang w:eastAsia="en-US"/>
    </w:rPr>
  </w:style>
  <w:style w:type="paragraph" w:customStyle="1" w:styleId="PictureCaptionSmall">
    <w:name w:val="Picture Caption Small"/>
    <w:basedOn w:val="PictureCaption"/>
    <w:uiPriority w:val="99"/>
    <w:rsid w:val="00D03401"/>
    <w:pPr>
      <w:spacing w:after="0"/>
    </w:pPr>
    <w:rPr>
      <w:sz w:val="16"/>
    </w:rPr>
  </w:style>
  <w:style w:type="character" w:customStyle="1" w:styleId="TitleChar">
    <w:name w:val="Title Char"/>
    <w:link w:val="Title"/>
    <w:uiPriority w:val="10"/>
    <w:locked/>
    <w:rsid w:val="00D03401"/>
    <w:rPr>
      <w:rFonts w:ascii="Cambria" w:hAnsi="Cambria" w:cs="Times New Roman"/>
      <w:b/>
      <w:color w:val="000000"/>
      <w:kern w:val="28"/>
      <w:sz w:val="32"/>
    </w:rPr>
  </w:style>
  <w:style w:type="paragraph" w:customStyle="1" w:styleId="Title2">
    <w:name w:val="Title2"/>
    <w:basedOn w:val="Title"/>
    <w:uiPriority w:val="99"/>
    <w:rsid w:val="00D03401"/>
    <w:pPr>
      <w:pBdr>
        <w:bottom w:val="none" w:sz="0" w:space="0" w:color="auto"/>
      </w:pBdr>
      <w:spacing w:before="40"/>
    </w:pPr>
    <w:rPr>
      <w:i/>
      <w:sz w:val="28"/>
    </w:rPr>
  </w:style>
  <w:style w:type="paragraph" w:customStyle="1" w:styleId="Normal-Large">
    <w:name w:val="Normal - Large"/>
    <w:basedOn w:val="Normal"/>
    <w:uiPriority w:val="99"/>
    <w:rsid w:val="00D03401"/>
    <w:rPr>
      <w:sz w:val="24"/>
    </w:rPr>
  </w:style>
  <w:style w:type="paragraph" w:customStyle="1" w:styleId="BulletListSmallIndent">
    <w:name w:val="Bullet List Small Indent"/>
    <w:basedOn w:val="BulletList"/>
    <w:uiPriority w:val="99"/>
    <w:rsid w:val="00D03401"/>
  </w:style>
  <w:style w:type="paragraph" w:customStyle="1" w:styleId="Heading10">
    <w:name w:val="Heading 10"/>
    <w:basedOn w:val="Heading2"/>
    <w:uiPriority w:val="99"/>
    <w:rsid w:val="00D03401"/>
    <w:pPr>
      <w:outlineLvl w:val="9"/>
    </w:pPr>
  </w:style>
  <w:style w:type="paragraph" w:customStyle="1" w:styleId="Address">
    <w:name w:val="Address"/>
    <w:uiPriority w:val="99"/>
    <w:rsid w:val="00D03401"/>
    <w:pPr>
      <w:spacing w:after="60"/>
      <w:jc w:val="right"/>
    </w:pPr>
    <w:rPr>
      <w:color w:val="000000"/>
      <w:sz w:val="24"/>
      <w:szCs w:val="24"/>
      <w:lang w:eastAsia="en-US"/>
    </w:rPr>
  </w:style>
  <w:style w:type="paragraph" w:styleId="HTMLPreformatted">
    <w:name w:val="HTML Preformatted"/>
    <w:basedOn w:val="Normal"/>
    <w:link w:val="HTMLPreformattedChar"/>
    <w:uiPriority w:val="99"/>
    <w:rsid w:val="00D034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szCs w:val="20"/>
    </w:rPr>
  </w:style>
  <w:style w:type="character" w:customStyle="1" w:styleId="HTMLPreformattedChar">
    <w:name w:val="HTML Preformatted Char"/>
    <w:link w:val="HTMLPreformatted"/>
    <w:uiPriority w:val="99"/>
    <w:semiHidden/>
    <w:locked/>
    <w:rsid w:val="00D03401"/>
    <w:rPr>
      <w:rFonts w:ascii="Courier New" w:hAnsi="Courier New" w:cs="Times New Roman"/>
      <w:color w:val="000000"/>
      <w:sz w:val="20"/>
    </w:rPr>
  </w:style>
  <w:style w:type="paragraph" w:styleId="NormalWeb">
    <w:name w:val="Normal (Web)"/>
    <w:basedOn w:val="Normal"/>
    <w:uiPriority w:val="99"/>
    <w:rsid w:val="00D03401"/>
    <w:pPr>
      <w:spacing w:before="100" w:beforeAutospacing="1" w:afterAutospacing="1"/>
      <w:jc w:val="left"/>
    </w:pPr>
    <w:rPr>
      <w:rFonts w:ascii="Arial" w:hAnsi="Arial" w:cs="Arial"/>
      <w:szCs w:val="20"/>
    </w:rPr>
  </w:style>
  <w:style w:type="character" w:styleId="Strong">
    <w:name w:val="Strong"/>
    <w:uiPriority w:val="22"/>
    <w:qFormat/>
    <w:rsid w:val="00D03401"/>
    <w:rPr>
      <w:rFonts w:ascii="Arial" w:hAnsi="Arial" w:cs="Times New Roman"/>
      <w:b/>
      <w:sz w:val="20"/>
    </w:rPr>
  </w:style>
  <w:style w:type="paragraph" w:styleId="CommentSubject">
    <w:name w:val="annotation subject"/>
    <w:aliases w:val="Char"/>
    <w:basedOn w:val="CommentText"/>
    <w:next w:val="CommentText"/>
    <w:link w:val="CommentSubjectChar"/>
    <w:uiPriority w:val="99"/>
    <w:rsid w:val="00D03401"/>
  </w:style>
  <w:style w:type="character" w:customStyle="1" w:styleId="CommentSubjectChar">
    <w:name w:val="Comment Subject Char"/>
    <w:aliases w:val="Char Char1"/>
    <w:link w:val="CommentSubject"/>
    <w:uiPriority w:val="99"/>
    <w:locked/>
    <w:rsid w:val="00D03401"/>
    <w:rPr>
      <w:rFonts w:ascii="Palatino Linotype" w:hAnsi="Palatino Linotype" w:cs="Times New Roman"/>
      <w:color w:val="000000"/>
      <w:lang w:eastAsia="en-US"/>
    </w:rPr>
  </w:style>
  <w:style w:type="paragraph" w:styleId="FootnoteText">
    <w:name w:val="footnote text"/>
    <w:basedOn w:val="Normal"/>
    <w:link w:val="FootnoteTextChar"/>
    <w:uiPriority w:val="99"/>
    <w:semiHidden/>
    <w:rsid w:val="00D03401"/>
    <w:pPr>
      <w:spacing w:after="0"/>
      <w:jc w:val="left"/>
    </w:pPr>
    <w:rPr>
      <w:szCs w:val="20"/>
    </w:rPr>
  </w:style>
  <w:style w:type="character" w:customStyle="1" w:styleId="FootnoteTextChar">
    <w:name w:val="Footnote Text Char"/>
    <w:link w:val="FootnoteText"/>
    <w:uiPriority w:val="99"/>
    <w:semiHidden/>
    <w:locked/>
    <w:rsid w:val="00D03401"/>
    <w:rPr>
      <w:rFonts w:ascii="Palatino Linotype" w:hAnsi="Palatino Linotype" w:cs="Times New Roman"/>
      <w:color w:val="000000"/>
      <w:sz w:val="20"/>
    </w:rPr>
  </w:style>
  <w:style w:type="character" w:styleId="FootnoteReference">
    <w:name w:val="footnote reference"/>
    <w:uiPriority w:val="99"/>
    <w:semiHidden/>
    <w:rsid w:val="00D03401"/>
    <w:rPr>
      <w:rFonts w:cs="Times New Roman"/>
      <w:vertAlign w:val="superscript"/>
    </w:rPr>
  </w:style>
  <w:style w:type="character" w:customStyle="1" w:styleId="object">
    <w:name w:val="object"/>
    <w:uiPriority w:val="99"/>
    <w:rsid w:val="00D03401"/>
  </w:style>
  <w:style w:type="character" w:styleId="LineNumber">
    <w:name w:val="line number"/>
    <w:uiPriority w:val="99"/>
    <w:semiHidden/>
    <w:rsid w:val="00D03401"/>
    <w:rPr>
      <w:rFonts w:cs="Times New Roman"/>
    </w:rPr>
  </w:style>
  <w:style w:type="character" w:customStyle="1" w:styleId="apple-style-span">
    <w:name w:val="apple-style-span"/>
    <w:uiPriority w:val="99"/>
    <w:rsid w:val="00D03401"/>
  </w:style>
  <w:style w:type="character" w:customStyle="1" w:styleId="e">
    <w:name w:val="e"/>
    <w:uiPriority w:val="99"/>
    <w:rsid w:val="00D03401"/>
  </w:style>
  <w:style w:type="table" w:styleId="TableGrid">
    <w:name w:val="Table Grid"/>
    <w:basedOn w:val="TableNormal"/>
    <w:uiPriority w:val="99"/>
    <w:rsid w:val="00D0340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object2">
    <w:name w:val="object2"/>
    <w:uiPriority w:val="99"/>
    <w:rsid w:val="00D03401"/>
    <w:rPr>
      <w:color w:val="00008B"/>
      <w:u w:val="none"/>
      <w:effect w:val="none"/>
    </w:rPr>
  </w:style>
  <w:style w:type="character" w:customStyle="1" w:styleId="BookTitle1">
    <w:name w:val="Book Title1"/>
    <w:uiPriority w:val="99"/>
    <w:rsid w:val="00D03401"/>
    <w:rPr>
      <w:b/>
      <w:smallCaps/>
      <w:spacing w:val="5"/>
    </w:rPr>
  </w:style>
  <w:style w:type="paragraph" w:styleId="PlainText">
    <w:name w:val="Plain Text"/>
    <w:basedOn w:val="Normal"/>
    <w:link w:val="PlainTextChar"/>
    <w:uiPriority w:val="99"/>
    <w:rsid w:val="00D03401"/>
    <w:pPr>
      <w:spacing w:after="0"/>
      <w:jc w:val="left"/>
    </w:pPr>
    <w:rPr>
      <w:rFonts w:ascii="Consolas" w:hAnsi="Consolas"/>
      <w:color w:val="auto"/>
      <w:sz w:val="21"/>
      <w:szCs w:val="20"/>
    </w:rPr>
  </w:style>
  <w:style w:type="character" w:customStyle="1" w:styleId="PlainTextChar">
    <w:name w:val="Plain Text Char"/>
    <w:link w:val="PlainText"/>
    <w:uiPriority w:val="99"/>
    <w:locked/>
    <w:rsid w:val="00D03401"/>
    <w:rPr>
      <w:rFonts w:ascii="Consolas" w:hAnsi="Consolas" w:cs="Times New Roman"/>
      <w:sz w:val="21"/>
    </w:rPr>
  </w:style>
  <w:style w:type="paragraph" w:styleId="DocumentMap">
    <w:name w:val="Document Map"/>
    <w:basedOn w:val="Normal"/>
    <w:link w:val="DocumentMapChar"/>
    <w:uiPriority w:val="99"/>
    <w:rsid w:val="00D03401"/>
    <w:rPr>
      <w:rFonts w:ascii="Tahoma" w:hAnsi="Tahoma"/>
      <w:sz w:val="16"/>
      <w:szCs w:val="20"/>
    </w:rPr>
  </w:style>
  <w:style w:type="character" w:customStyle="1" w:styleId="DocumentMapChar">
    <w:name w:val="Document Map Char"/>
    <w:link w:val="DocumentMap"/>
    <w:uiPriority w:val="99"/>
    <w:locked/>
    <w:rsid w:val="00D03401"/>
    <w:rPr>
      <w:rFonts w:ascii="Tahoma" w:hAnsi="Tahoma" w:cs="Times New Roman"/>
      <w:color w:val="000000"/>
      <w:sz w:val="16"/>
    </w:rPr>
  </w:style>
  <w:style w:type="paragraph" w:customStyle="1" w:styleId="TOCHeading1">
    <w:name w:val="TOC Heading1"/>
    <w:basedOn w:val="Heading1"/>
    <w:next w:val="Normal"/>
    <w:uiPriority w:val="99"/>
    <w:rsid w:val="00D03401"/>
    <w:pPr>
      <w:keepLines/>
      <w:spacing w:before="480" w:after="0" w:line="276" w:lineRule="auto"/>
      <w:jc w:val="left"/>
      <w:outlineLvl w:val="9"/>
    </w:pPr>
    <w:rPr>
      <w:color w:val="365F91"/>
      <w:szCs w:val="28"/>
    </w:rPr>
  </w:style>
  <w:style w:type="character" w:customStyle="1" w:styleId="apple-converted-space">
    <w:name w:val="apple-converted-space"/>
    <w:rsid w:val="00D03401"/>
  </w:style>
  <w:style w:type="paragraph" w:customStyle="1" w:styleId="ecxmsonormal">
    <w:name w:val="ecxmsonormal"/>
    <w:basedOn w:val="Normal"/>
    <w:uiPriority w:val="99"/>
    <w:rsid w:val="00D03401"/>
    <w:pPr>
      <w:spacing w:after="324"/>
      <w:jc w:val="left"/>
    </w:pPr>
    <w:rPr>
      <w:rFonts w:ascii="Times New Roman" w:hAnsi="Times New Roman"/>
      <w:color w:val="auto"/>
      <w:sz w:val="24"/>
    </w:rPr>
  </w:style>
  <w:style w:type="paragraph" w:styleId="Subtitle">
    <w:name w:val="Subtitle"/>
    <w:basedOn w:val="Normal"/>
    <w:next w:val="Normal"/>
    <w:link w:val="SubtitleChar"/>
    <w:uiPriority w:val="11"/>
    <w:qFormat/>
    <w:rPr>
      <w:rFonts w:ascii="Cambria" w:eastAsia="Cambria" w:hAnsi="Cambria" w:cs="Cambria"/>
      <w:i/>
      <w:color w:val="4F81BD"/>
      <w:sz w:val="24"/>
    </w:rPr>
  </w:style>
  <w:style w:type="character" w:customStyle="1" w:styleId="SubtitleChar">
    <w:name w:val="Subtitle Char"/>
    <w:link w:val="Subtitle"/>
    <w:uiPriority w:val="99"/>
    <w:locked/>
    <w:rsid w:val="00D03401"/>
    <w:rPr>
      <w:rFonts w:ascii="Cambria" w:hAnsi="Cambria" w:cs="Times New Roman"/>
      <w:i/>
      <w:iCs/>
      <w:color w:val="4F81BD"/>
      <w:spacing w:val="15"/>
      <w:sz w:val="24"/>
      <w:szCs w:val="24"/>
    </w:rPr>
  </w:style>
  <w:style w:type="paragraph" w:customStyle="1" w:styleId="MediumList1-Accent61">
    <w:name w:val="Medium List 1 - Accent 61"/>
    <w:basedOn w:val="Normal"/>
    <w:uiPriority w:val="99"/>
    <w:qFormat/>
    <w:rsid w:val="00D03401"/>
    <w:pPr>
      <w:ind w:left="720"/>
      <w:contextualSpacing/>
    </w:pPr>
  </w:style>
  <w:style w:type="paragraph" w:customStyle="1" w:styleId="MediumShading2-Accent61">
    <w:name w:val="Medium Shading 2 - Accent 61"/>
    <w:hidden/>
    <w:uiPriority w:val="99"/>
    <w:semiHidden/>
    <w:rsid w:val="00D03401"/>
    <w:rPr>
      <w:color w:val="000000"/>
      <w:szCs w:val="24"/>
      <w:lang w:eastAsia="en-US"/>
    </w:rPr>
  </w:style>
  <w:style w:type="paragraph" w:styleId="NoSpacing">
    <w:name w:val="No Spacing"/>
    <w:uiPriority w:val="1"/>
    <w:qFormat/>
    <w:rsid w:val="00D03401"/>
    <w:rPr>
      <w:rFonts w:ascii="Calibri" w:eastAsia="Calibri" w:hAnsi="Calibri"/>
      <w:sz w:val="22"/>
      <w:szCs w:val="22"/>
      <w:lang w:eastAsia="en-US"/>
    </w:rPr>
  </w:style>
  <w:style w:type="paragraph" w:styleId="Revision">
    <w:name w:val="Revision"/>
    <w:hidden/>
    <w:uiPriority w:val="99"/>
    <w:semiHidden/>
    <w:rsid w:val="00D03401"/>
    <w:rPr>
      <w:color w:val="000000"/>
      <w:szCs w:val="24"/>
      <w:lang w:eastAsia="en-US"/>
    </w:rPr>
  </w:style>
  <w:style w:type="paragraph" w:styleId="ListParagraph">
    <w:name w:val="List Paragraph"/>
    <w:basedOn w:val="Normal"/>
    <w:uiPriority w:val="34"/>
    <w:qFormat/>
    <w:rsid w:val="00D03401"/>
    <w:pPr>
      <w:spacing w:after="200" w:line="276" w:lineRule="auto"/>
      <w:ind w:left="720"/>
      <w:contextualSpacing/>
      <w:jc w:val="left"/>
    </w:pPr>
    <w:rPr>
      <w:rFonts w:ascii="Calibri" w:eastAsia="Calibri" w:hAnsi="Calibri"/>
      <w:color w:val="auto"/>
      <w:sz w:val="22"/>
      <w:szCs w:val="22"/>
    </w:rPr>
  </w:style>
  <w:style w:type="character" w:customStyle="1" w:styleId="il">
    <w:name w:val="il"/>
    <w:basedOn w:val="DefaultParagraphFont"/>
    <w:rsid w:val="00D03401"/>
  </w:style>
  <w:style w:type="paragraph" w:styleId="EndnoteText">
    <w:name w:val="endnote text"/>
    <w:basedOn w:val="Normal"/>
    <w:link w:val="EndnoteTextChar"/>
    <w:uiPriority w:val="99"/>
    <w:semiHidden/>
    <w:unhideWhenUsed/>
    <w:locked/>
    <w:rsid w:val="00D54E3F"/>
    <w:pPr>
      <w:spacing w:after="0"/>
    </w:pPr>
    <w:rPr>
      <w:szCs w:val="20"/>
    </w:rPr>
  </w:style>
  <w:style w:type="character" w:customStyle="1" w:styleId="EndnoteTextChar">
    <w:name w:val="Endnote Text Char"/>
    <w:link w:val="EndnoteText"/>
    <w:uiPriority w:val="99"/>
    <w:semiHidden/>
    <w:rsid w:val="00D54E3F"/>
    <w:rPr>
      <w:rFonts w:ascii="Palatino Linotype" w:hAnsi="Palatino Linotype"/>
      <w:color w:val="000000"/>
    </w:rPr>
  </w:style>
  <w:style w:type="character" w:styleId="EndnoteReference">
    <w:name w:val="endnote reference"/>
    <w:uiPriority w:val="99"/>
    <w:semiHidden/>
    <w:unhideWhenUsed/>
    <w:locked/>
    <w:rsid w:val="00D54E3F"/>
    <w:rPr>
      <w:vertAlign w:val="superscript"/>
    </w:rPr>
  </w:style>
  <w:style w:type="character" w:customStyle="1" w:styleId="m-6022587024639662919gmail-il">
    <w:name w:val="m_-6022587024639662919gmail-il"/>
    <w:basedOn w:val="DefaultParagraphFont"/>
    <w:rsid w:val="00B1494D"/>
  </w:style>
  <w:style w:type="paragraph" w:styleId="Date">
    <w:name w:val="Date"/>
    <w:basedOn w:val="Normal"/>
    <w:next w:val="Normal"/>
    <w:link w:val="DateChar"/>
    <w:uiPriority w:val="99"/>
    <w:semiHidden/>
    <w:unhideWhenUsed/>
    <w:locked/>
    <w:rsid w:val="00BB5877"/>
  </w:style>
  <w:style w:type="character" w:customStyle="1" w:styleId="DateChar">
    <w:name w:val="Date Char"/>
    <w:basedOn w:val="DefaultParagraphFont"/>
    <w:link w:val="Date"/>
    <w:uiPriority w:val="99"/>
    <w:semiHidden/>
    <w:rsid w:val="00BB5877"/>
    <w:rPr>
      <w:rFonts w:ascii="Palatino Linotype" w:hAnsi="Palatino Linotype"/>
      <w:color w:val="000000"/>
      <w:szCs w:val="24"/>
      <w:lang w:val="en-US" w:eastAsia="en-US"/>
    </w:rPr>
  </w:style>
  <w:style w:type="paragraph" w:customStyle="1" w:styleId="gmail-m8942160336278238003gmail-font8">
    <w:name w:val="gmail-m_8942160336278238003gmail-font8"/>
    <w:basedOn w:val="Normal"/>
    <w:rsid w:val="00440675"/>
    <w:pPr>
      <w:spacing w:before="100" w:beforeAutospacing="1" w:afterAutospacing="1"/>
      <w:jc w:val="left"/>
    </w:pPr>
    <w:rPr>
      <w:rFonts w:ascii="Calibri" w:eastAsiaTheme="minorEastAsia" w:hAnsi="Calibri" w:cs="Calibri"/>
      <w:color w:val="auto"/>
      <w:sz w:val="22"/>
      <w:szCs w:val="22"/>
      <w:lang w:eastAsia="zh-CN"/>
    </w:rPr>
  </w:style>
  <w:style w:type="paragraph" w:styleId="TOCHeading">
    <w:name w:val="TOC Heading"/>
    <w:basedOn w:val="Heading1"/>
    <w:next w:val="Normal"/>
    <w:uiPriority w:val="39"/>
    <w:unhideWhenUsed/>
    <w:qFormat/>
    <w:rsid w:val="002E44BA"/>
    <w:pPr>
      <w:keepLines/>
      <w:spacing w:before="480" w:after="0" w:line="276" w:lineRule="auto"/>
      <w:jc w:val="left"/>
      <w:outlineLvl w:val="9"/>
    </w:pPr>
    <w:rPr>
      <w:rFonts w:asciiTheme="majorHAnsi" w:eastAsiaTheme="majorEastAsia" w:hAnsiTheme="majorHAnsi" w:cstheme="majorBidi"/>
      <w:bCs/>
      <w:color w:val="365F91" w:themeColor="accent1" w:themeShade="BF"/>
      <w:kern w:val="0"/>
      <w:sz w:val="28"/>
      <w:szCs w:val="2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615140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fontTable" Target="fontTable.xml"/><Relationship Id="rId21" Type="http://schemas.openxmlformats.org/officeDocument/2006/relationships/header" Target="header5.xml"/><Relationship Id="rId42" Type="http://schemas.openxmlformats.org/officeDocument/2006/relationships/image" Target="media/image9.png"/><Relationship Id="rId47" Type="http://schemas.openxmlformats.org/officeDocument/2006/relationships/header" Target="header17.xml"/><Relationship Id="rId63" Type="http://schemas.openxmlformats.org/officeDocument/2006/relationships/footer" Target="footer14.xml"/><Relationship Id="rId68" Type="http://schemas.openxmlformats.org/officeDocument/2006/relationships/header" Target="header26.xml"/><Relationship Id="rId84" Type="http://schemas.openxmlformats.org/officeDocument/2006/relationships/image" Target="media/image24.png"/><Relationship Id="rId89" Type="http://schemas.openxmlformats.org/officeDocument/2006/relationships/image" Target="media/image29.png"/><Relationship Id="rId112" Type="http://schemas.openxmlformats.org/officeDocument/2006/relationships/header" Target="header38.xml"/><Relationship Id="rId16" Type="http://schemas.openxmlformats.org/officeDocument/2006/relationships/header" Target="header3.xml"/><Relationship Id="rId107" Type="http://schemas.openxmlformats.org/officeDocument/2006/relationships/footer" Target="footer16.xml"/><Relationship Id="rId11" Type="http://schemas.openxmlformats.org/officeDocument/2006/relationships/header" Target="header2.xml"/><Relationship Id="rId32" Type="http://schemas.openxmlformats.org/officeDocument/2006/relationships/header" Target="header10.xml"/><Relationship Id="rId37" Type="http://schemas.openxmlformats.org/officeDocument/2006/relationships/header" Target="header11.xml"/><Relationship Id="rId53" Type="http://schemas.openxmlformats.org/officeDocument/2006/relationships/footer" Target="footer10.xml"/><Relationship Id="rId58" Type="http://schemas.openxmlformats.org/officeDocument/2006/relationships/image" Target="media/image13.png"/><Relationship Id="rId74" Type="http://schemas.openxmlformats.org/officeDocument/2006/relationships/header" Target="header28.xml"/><Relationship Id="rId79" Type="http://schemas.openxmlformats.org/officeDocument/2006/relationships/image" Target="media/image20.png"/><Relationship Id="rId102" Type="http://schemas.openxmlformats.org/officeDocument/2006/relationships/image" Target="media/image39.jpg"/><Relationship Id="rId5" Type="http://schemas.openxmlformats.org/officeDocument/2006/relationships/webSettings" Target="webSettings.xml"/><Relationship Id="rId90" Type="http://schemas.openxmlformats.org/officeDocument/2006/relationships/header" Target="header33.xml"/><Relationship Id="rId95" Type="http://schemas.openxmlformats.org/officeDocument/2006/relationships/image" Target="media/image32.png"/><Relationship Id="rId22" Type="http://schemas.openxmlformats.org/officeDocument/2006/relationships/footer" Target="footer7.xml"/><Relationship Id="rId27" Type="http://schemas.openxmlformats.org/officeDocument/2006/relationships/header" Target="header7.xml"/><Relationship Id="rId43" Type="http://schemas.openxmlformats.org/officeDocument/2006/relationships/chart" Target="charts/chart5.xml"/><Relationship Id="rId48" Type="http://schemas.openxmlformats.org/officeDocument/2006/relationships/header" Target="header18.xml"/><Relationship Id="rId64" Type="http://schemas.openxmlformats.org/officeDocument/2006/relationships/footer" Target="footer15.xml"/><Relationship Id="rId69" Type="http://schemas.openxmlformats.org/officeDocument/2006/relationships/image" Target="media/image15.png"/><Relationship Id="rId113" Type="http://schemas.openxmlformats.org/officeDocument/2006/relationships/footer" Target="footer19.xml"/><Relationship Id="rId118" Type="http://schemas.openxmlformats.org/officeDocument/2006/relationships/theme" Target="theme/theme1.xml"/><Relationship Id="rId80" Type="http://schemas.openxmlformats.org/officeDocument/2006/relationships/header" Target="header32.xml"/><Relationship Id="rId85" Type="http://schemas.openxmlformats.org/officeDocument/2006/relationships/image" Target="media/image25.png"/><Relationship Id="rId12" Type="http://schemas.openxmlformats.org/officeDocument/2006/relationships/footer" Target="footer3.xml"/><Relationship Id="rId17" Type="http://schemas.openxmlformats.org/officeDocument/2006/relationships/footer" Target="footer5.xml"/><Relationship Id="rId33" Type="http://schemas.openxmlformats.org/officeDocument/2006/relationships/image" Target="media/image7.emf"/><Relationship Id="rId38" Type="http://schemas.openxmlformats.org/officeDocument/2006/relationships/header" Target="header12.xml"/><Relationship Id="rId59" Type="http://schemas.openxmlformats.org/officeDocument/2006/relationships/footer" Target="footer12.xml"/><Relationship Id="rId103" Type="http://schemas.openxmlformats.org/officeDocument/2006/relationships/image" Target="media/image40.png"/><Relationship Id="rId108" Type="http://schemas.openxmlformats.org/officeDocument/2006/relationships/footer" Target="footer17.xml"/><Relationship Id="rId54" Type="http://schemas.openxmlformats.org/officeDocument/2006/relationships/footer" Target="footer11.xml"/><Relationship Id="rId70" Type="http://schemas.openxmlformats.org/officeDocument/2006/relationships/image" Target="media/image16.png"/><Relationship Id="rId75" Type="http://schemas.openxmlformats.org/officeDocument/2006/relationships/header" Target="header29.xml"/><Relationship Id="rId91" Type="http://schemas.openxmlformats.org/officeDocument/2006/relationships/header" Target="header34.xml"/><Relationship Id="rId96"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chart" Target="charts/chart1.xml"/><Relationship Id="rId49" Type="http://schemas.openxmlformats.org/officeDocument/2006/relationships/header" Target="header19.xml"/><Relationship Id="rId114" Type="http://schemas.openxmlformats.org/officeDocument/2006/relationships/footer" Target="footer20.xml"/><Relationship Id="rId10" Type="http://schemas.openxmlformats.org/officeDocument/2006/relationships/footer" Target="footer2.xml"/><Relationship Id="rId31" Type="http://schemas.openxmlformats.org/officeDocument/2006/relationships/header" Target="header9.xml"/><Relationship Id="rId44" Type="http://schemas.openxmlformats.org/officeDocument/2006/relationships/header" Target="header16.xml"/><Relationship Id="rId52" Type="http://schemas.openxmlformats.org/officeDocument/2006/relationships/header" Target="header20.xml"/><Relationship Id="rId60" Type="http://schemas.openxmlformats.org/officeDocument/2006/relationships/footer" Target="footer13.xml"/><Relationship Id="rId65" Type="http://schemas.openxmlformats.org/officeDocument/2006/relationships/header" Target="header23.xml"/><Relationship Id="rId73" Type="http://schemas.openxmlformats.org/officeDocument/2006/relationships/header" Target="header27.xml"/><Relationship Id="rId78" Type="http://schemas.openxmlformats.org/officeDocument/2006/relationships/image" Target="media/image19.png"/><Relationship Id="rId81" Type="http://schemas.openxmlformats.org/officeDocument/2006/relationships/image" Target="media/image21.png"/><Relationship Id="rId86" Type="http://schemas.openxmlformats.org/officeDocument/2006/relationships/image" Target="media/image26.png"/><Relationship Id="rId94" Type="http://schemas.openxmlformats.org/officeDocument/2006/relationships/image" Target="media/image31.png"/><Relationship Id="rId99" Type="http://schemas.openxmlformats.org/officeDocument/2006/relationships/image" Target="media/image36.jpg"/><Relationship Id="rId101" Type="http://schemas.openxmlformats.org/officeDocument/2006/relationships/image" Target="media/image38.jp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jpg"/><Relationship Id="rId18" Type="http://schemas.openxmlformats.org/officeDocument/2006/relationships/image" Target="media/image3.jpg"/><Relationship Id="rId39" Type="http://schemas.openxmlformats.org/officeDocument/2006/relationships/header" Target="header13.xml"/><Relationship Id="rId109" Type="http://schemas.openxmlformats.org/officeDocument/2006/relationships/header" Target="header37.xml"/><Relationship Id="rId34" Type="http://schemas.openxmlformats.org/officeDocument/2006/relationships/chart" Target="charts/chart3.xml"/><Relationship Id="rId50" Type="http://schemas.openxmlformats.org/officeDocument/2006/relationships/footer" Target="footer8.xml"/><Relationship Id="rId55" Type="http://schemas.openxmlformats.org/officeDocument/2006/relationships/header" Target="header21.xml"/><Relationship Id="rId76" Type="http://schemas.openxmlformats.org/officeDocument/2006/relationships/header" Target="header30.xml"/><Relationship Id="rId97" Type="http://schemas.openxmlformats.org/officeDocument/2006/relationships/image" Target="media/image34.png"/><Relationship Id="rId104"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17.png"/><Relationship Id="rId92" Type="http://schemas.openxmlformats.org/officeDocument/2006/relationships/header" Target="header35.xml"/><Relationship Id="rId2" Type="http://schemas.openxmlformats.org/officeDocument/2006/relationships/numbering" Target="numbering.xml"/><Relationship Id="rId29" Type="http://schemas.openxmlformats.org/officeDocument/2006/relationships/chart" Target="charts/chart2.xml"/><Relationship Id="rId24" Type="http://schemas.openxmlformats.org/officeDocument/2006/relationships/header" Target="header6.xml"/><Relationship Id="rId40" Type="http://schemas.openxmlformats.org/officeDocument/2006/relationships/header" Target="header14.xml"/><Relationship Id="rId45" Type="http://schemas.openxmlformats.org/officeDocument/2006/relationships/chart" Target="charts/chart6.xml"/><Relationship Id="rId66" Type="http://schemas.openxmlformats.org/officeDocument/2006/relationships/header" Target="header24.xml"/><Relationship Id="rId87" Type="http://schemas.openxmlformats.org/officeDocument/2006/relationships/image" Target="media/image27.png"/><Relationship Id="rId110" Type="http://schemas.openxmlformats.org/officeDocument/2006/relationships/footer" Target="footer18.xml"/><Relationship Id="rId115" Type="http://schemas.openxmlformats.org/officeDocument/2006/relationships/header" Target="header39.xml"/><Relationship Id="rId61" Type="http://schemas.openxmlformats.org/officeDocument/2006/relationships/header" Target="header22.xml"/><Relationship Id="rId82" Type="http://schemas.openxmlformats.org/officeDocument/2006/relationships/image" Target="media/image22.png"/><Relationship Id="rId19" Type="http://schemas.openxmlformats.org/officeDocument/2006/relationships/header" Target="header4.xml"/><Relationship Id="rId14" Type="http://schemas.openxmlformats.org/officeDocument/2006/relationships/image" Target="media/image2.jpg"/><Relationship Id="rId30" Type="http://schemas.openxmlformats.org/officeDocument/2006/relationships/header" Target="header8.xml"/><Relationship Id="rId35" Type="http://schemas.openxmlformats.org/officeDocument/2006/relationships/chart" Target="charts/chart4.xml"/><Relationship Id="rId56" Type="http://schemas.openxmlformats.org/officeDocument/2006/relationships/image" Target="media/image11.png"/><Relationship Id="rId77" Type="http://schemas.openxmlformats.org/officeDocument/2006/relationships/header" Target="header31.xml"/><Relationship Id="rId100" Type="http://schemas.openxmlformats.org/officeDocument/2006/relationships/image" Target="media/image37.jpg"/><Relationship Id="rId105" Type="http://schemas.openxmlformats.org/officeDocument/2006/relationships/image" Target="media/image42.png"/><Relationship Id="rId8" Type="http://schemas.openxmlformats.org/officeDocument/2006/relationships/header" Target="header1.xml"/><Relationship Id="rId51" Type="http://schemas.openxmlformats.org/officeDocument/2006/relationships/footer" Target="footer9.xml"/><Relationship Id="rId72" Type="http://schemas.openxmlformats.org/officeDocument/2006/relationships/image" Target="media/image18.png"/><Relationship Id="rId93" Type="http://schemas.openxmlformats.org/officeDocument/2006/relationships/image" Target="media/image30.png"/><Relationship Id="rId98" Type="http://schemas.openxmlformats.org/officeDocument/2006/relationships/image" Target="media/image35.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10.png"/><Relationship Id="rId67" Type="http://schemas.openxmlformats.org/officeDocument/2006/relationships/header" Target="header25.xml"/><Relationship Id="rId116" Type="http://schemas.openxmlformats.org/officeDocument/2006/relationships/footer" Target="footer21.xml"/><Relationship Id="rId20" Type="http://schemas.openxmlformats.org/officeDocument/2006/relationships/footer" Target="footer6.xml"/><Relationship Id="rId41" Type="http://schemas.openxmlformats.org/officeDocument/2006/relationships/header" Target="header15.xml"/><Relationship Id="rId62" Type="http://schemas.openxmlformats.org/officeDocument/2006/relationships/image" Target="media/image14.png"/><Relationship Id="rId83" Type="http://schemas.openxmlformats.org/officeDocument/2006/relationships/image" Target="media/image23.png"/><Relationship Id="rId88" Type="http://schemas.openxmlformats.org/officeDocument/2006/relationships/image" Target="media/image28.png"/><Relationship Id="rId111" Type="http://schemas.openxmlformats.org/officeDocument/2006/relationships/image" Target="media/image43.jpg"/><Relationship Id="rId15" Type="http://schemas.openxmlformats.org/officeDocument/2006/relationships/footer" Target="footer4.xml"/><Relationship Id="rId36" Type="http://schemas.openxmlformats.org/officeDocument/2006/relationships/image" Target="media/image8.emf"/><Relationship Id="rId57" Type="http://schemas.openxmlformats.org/officeDocument/2006/relationships/image" Target="media/image12.png"/><Relationship Id="rId106" Type="http://schemas.openxmlformats.org/officeDocument/2006/relationships/header" Target="header36.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acques\Desktop\MPSIF\MPSIF_AR%20Spreadsheet%20Master_v6.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acques\Desktop\MPSIF\MPSIF_AR%20Spreadsheet%20Master_v5.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eade\Downloads\MPSIF_AR%20Spreadsheet%20Master_v6%20%20UPdated%203.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1" Type="http://schemas.openxmlformats.org/officeDocument/2006/relationships/oleObject" Target="file:///C:\Users\beade\Google%20Drive\MPSIF\MPSIF%20-%20All%20Funds\Growth\04.%20Admin\20.05.01%20MPSIF%20Growth.xlsm" TargetMode="External"/></Relationships>
</file>

<file path=word/charts/_rels/chart5.xml.rels><?xml version="1.0" encoding="UTF-8" standalone="yes"?>
<Relationships xmlns="http://schemas.openxmlformats.org/package/2006/relationships"><Relationship Id="rId3" Type="http://schemas.openxmlformats.org/officeDocument/2006/relationships/oleObject" Target="file:///C:\Users\Helena\Downloads\MPSIF_AR%20Spreadsheet%20Master_v6.xlsx" TargetMode="External"/><Relationship Id="rId2" Type="http://schemas.microsoft.com/office/2011/relationships/chartColorStyle" Target="colors4.xml"/><Relationship Id="rId1" Type="http://schemas.microsoft.com/office/2011/relationships/chartStyle" Target="style4.xm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00" b="0" i="0" u="none" strike="noStrike" kern="1200" spc="0" baseline="0">
                <a:solidFill>
                  <a:schemeClr val="tx1">
                    <a:lumMod val="65000"/>
                    <a:lumOff val="35000"/>
                  </a:schemeClr>
                </a:solidFill>
                <a:latin typeface="Times New Roman"/>
                <a:ea typeface="+mn-ea"/>
                <a:cs typeface="+mn-cs"/>
              </a:defRPr>
            </a:pPr>
            <a:r>
              <a:rPr lang="en-US" sz="900"/>
              <a:t>MPSIF Performance vs. Blended Benchmark</a:t>
            </a:r>
          </a:p>
        </c:rich>
      </c:tx>
      <c:overlay val="0"/>
      <c:spPr>
        <a:noFill/>
        <a:ln>
          <a:noFill/>
        </a:ln>
        <a:effectLst/>
      </c:spPr>
      <c:txPr>
        <a:bodyPr rot="0" spcFirstLastPara="1" vertOverflow="ellipsis" vert="horz" wrap="square" anchor="ctr" anchorCtr="1"/>
        <a:lstStyle/>
        <a:p>
          <a:pPr>
            <a:defRPr sz="900" b="0" i="0" u="none" strike="noStrike" kern="1200" spc="0" baseline="0">
              <a:solidFill>
                <a:schemeClr val="tx1">
                  <a:lumMod val="65000"/>
                  <a:lumOff val="35000"/>
                </a:schemeClr>
              </a:solidFill>
              <a:latin typeface="Times New Roman"/>
              <a:ea typeface="+mn-ea"/>
              <a:cs typeface="+mn-cs"/>
            </a:defRPr>
          </a:pPr>
          <a:endParaRPr lang="en-US"/>
        </a:p>
      </c:txPr>
    </c:title>
    <c:autoTitleDeleted val="0"/>
    <c:plotArea>
      <c:layout/>
      <c:lineChart>
        <c:grouping val="standard"/>
        <c:varyColors val="0"/>
        <c:ser>
          <c:idx val="0"/>
          <c:order val="0"/>
          <c:tx>
            <c:strRef>
              <c:f>'Graphs for Funds'!$A$95</c:f>
              <c:strCache>
                <c:ptCount val="1"/>
                <c:pt idx="0">
                  <c:v>MPSIF</c:v>
                </c:pt>
              </c:strCache>
            </c:strRef>
          </c:tx>
          <c:spPr>
            <a:ln w="28575" cap="rnd">
              <a:solidFill>
                <a:schemeClr val="accent1"/>
              </a:solidFill>
              <a:round/>
            </a:ln>
            <a:effectLst/>
          </c:spPr>
          <c:marker>
            <c:symbol val="none"/>
          </c:marker>
          <c:cat>
            <c:numRef>
              <c:f>'Graphs for Funds'!$B$94:$IH$94</c:f>
              <c:numCache>
                <c:formatCode>[$-409]mmm\-yy;@</c:formatCode>
                <c:ptCount val="241"/>
                <c:pt idx="0">
                  <c:v>36557</c:v>
                </c:pt>
                <c:pt idx="1">
                  <c:v>36586</c:v>
                </c:pt>
                <c:pt idx="2">
                  <c:v>36617</c:v>
                </c:pt>
                <c:pt idx="3">
                  <c:v>36647</c:v>
                </c:pt>
                <c:pt idx="4">
                  <c:v>36678</c:v>
                </c:pt>
                <c:pt idx="5">
                  <c:v>36708</c:v>
                </c:pt>
                <c:pt idx="6">
                  <c:v>36739</c:v>
                </c:pt>
                <c:pt idx="7">
                  <c:v>36770</c:v>
                </c:pt>
                <c:pt idx="8">
                  <c:v>36800</c:v>
                </c:pt>
                <c:pt idx="9">
                  <c:v>36831</c:v>
                </c:pt>
                <c:pt idx="10">
                  <c:v>36861</c:v>
                </c:pt>
                <c:pt idx="11">
                  <c:v>36892</c:v>
                </c:pt>
                <c:pt idx="12">
                  <c:v>36923</c:v>
                </c:pt>
                <c:pt idx="13">
                  <c:v>36951</c:v>
                </c:pt>
                <c:pt idx="14">
                  <c:v>36982</c:v>
                </c:pt>
                <c:pt idx="15">
                  <c:v>37012</c:v>
                </c:pt>
                <c:pt idx="16">
                  <c:v>37043</c:v>
                </c:pt>
                <c:pt idx="17">
                  <c:v>37073</c:v>
                </c:pt>
                <c:pt idx="18">
                  <c:v>37104</c:v>
                </c:pt>
                <c:pt idx="19">
                  <c:v>37135</c:v>
                </c:pt>
                <c:pt idx="20">
                  <c:v>37165</c:v>
                </c:pt>
                <c:pt idx="21">
                  <c:v>37196</c:v>
                </c:pt>
                <c:pt idx="22">
                  <c:v>37226</c:v>
                </c:pt>
                <c:pt idx="23">
                  <c:v>37257</c:v>
                </c:pt>
                <c:pt idx="24">
                  <c:v>37288</c:v>
                </c:pt>
                <c:pt idx="25">
                  <c:v>37316</c:v>
                </c:pt>
                <c:pt idx="26">
                  <c:v>37347</c:v>
                </c:pt>
                <c:pt idx="27">
                  <c:v>37377</c:v>
                </c:pt>
                <c:pt idx="28">
                  <c:v>37408</c:v>
                </c:pt>
                <c:pt idx="29">
                  <c:v>37438</c:v>
                </c:pt>
                <c:pt idx="30">
                  <c:v>37469</c:v>
                </c:pt>
                <c:pt idx="31">
                  <c:v>37500</c:v>
                </c:pt>
                <c:pt idx="32">
                  <c:v>37530</c:v>
                </c:pt>
                <c:pt idx="33">
                  <c:v>37561</c:v>
                </c:pt>
                <c:pt idx="34">
                  <c:v>37591</c:v>
                </c:pt>
                <c:pt idx="35">
                  <c:v>37622</c:v>
                </c:pt>
                <c:pt idx="36">
                  <c:v>37653</c:v>
                </c:pt>
                <c:pt idx="37">
                  <c:v>37681</c:v>
                </c:pt>
                <c:pt idx="38">
                  <c:v>37712</c:v>
                </c:pt>
                <c:pt idx="39">
                  <c:v>37742</c:v>
                </c:pt>
                <c:pt idx="40">
                  <c:v>37773</c:v>
                </c:pt>
                <c:pt idx="41">
                  <c:v>37803</c:v>
                </c:pt>
                <c:pt idx="42">
                  <c:v>37834</c:v>
                </c:pt>
                <c:pt idx="43">
                  <c:v>37865</c:v>
                </c:pt>
                <c:pt idx="44">
                  <c:v>37895</c:v>
                </c:pt>
                <c:pt idx="45">
                  <c:v>37926</c:v>
                </c:pt>
                <c:pt idx="46">
                  <c:v>37956</c:v>
                </c:pt>
                <c:pt idx="47">
                  <c:v>37987</c:v>
                </c:pt>
                <c:pt idx="48">
                  <c:v>38018</c:v>
                </c:pt>
                <c:pt idx="49">
                  <c:v>38047</c:v>
                </c:pt>
                <c:pt idx="50">
                  <c:v>38078</c:v>
                </c:pt>
                <c:pt idx="51">
                  <c:v>38108</c:v>
                </c:pt>
                <c:pt idx="52">
                  <c:v>38139</c:v>
                </c:pt>
                <c:pt idx="53">
                  <c:v>38169</c:v>
                </c:pt>
                <c:pt idx="54">
                  <c:v>38200</c:v>
                </c:pt>
                <c:pt idx="55">
                  <c:v>38231</c:v>
                </c:pt>
                <c:pt idx="56">
                  <c:v>38261</c:v>
                </c:pt>
                <c:pt idx="57">
                  <c:v>38292</c:v>
                </c:pt>
                <c:pt idx="58">
                  <c:v>38322</c:v>
                </c:pt>
                <c:pt idx="59">
                  <c:v>38353</c:v>
                </c:pt>
                <c:pt idx="60">
                  <c:v>38384</c:v>
                </c:pt>
                <c:pt idx="61">
                  <c:v>38412</c:v>
                </c:pt>
                <c:pt idx="62">
                  <c:v>38443</c:v>
                </c:pt>
                <c:pt idx="63">
                  <c:v>38473</c:v>
                </c:pt>
                <c:pt idx="64">
                  <c:v>38504</c:v>
                </c:pt>
                <c:pt idx="65">
                  <c:v>38534</c:v>
                </c:pt>
                <c:pt idx="66">
                  <c:v>38565</c:v>
                </c:pt>
                <c:pt idx="67">
                  <c:v>38596</c:v>
                </c:pt>
                <c:pt idx="68">
                  <c:v>38626</c:v>
                </c:pt>
                <c:pt idx="69">
                  <c:v>38657</c:v>
                </c:pt>
                <c:pt idx="70">
                  <c:v>38687</c:v>
                </c:pt>
                <c:pt idx="71">
                  <c:v>38718</c:v>
                </c:pt>
                <c:pt idx="72">
                  <c:v>38749</c:v>
                </c:pt>
                <c:pt idx="73">
                  <c:v>38777</c:v>
                </c:pt>
                <c:pt idx="74">
                  <c:v>38808</c:v>
                </c:pt>
                <c:pt idx="75">
                  <c:v>38838</c:v>
                </c:pt>
                <c:pt idx="76">
                  <c:v>38869</c:v>
                </c:pt>
                <c:pt idx="77">
                  <c:v>38899</c:v>
                </c:pt>
                <c:pt idx="78">
                  <c:v>38930</c:v>
                </c:pt>
                <c:pt idx="79">
                  <c:v>38961</c:v>
                </c:pt>
                <c:pt idx="80">
                  <c:v>38991</c:v>
                </c:pt>
                <c:pt idx="81">
                  <c:v>39022</c:v>
                </c:pt>
                <c:pt idx="82">
                  <c:v>39052</c:v>
                </c:pt>
                <c:pt idx="83">
                  <c:v>39083</c:v>
                </c:pt>
                <c:pt idx="84">
                  <c:v>39114</c:v>
                </c:pt>
                <c:pt idx="85">
                  <c:v>39142</c:v>
                </c:pt>
                <c:pt idx="86">
                  <c:v>39173</c:v>
                </c:pt>
                <c:pt idx="87">
                  <c:v>39203</c:v>
                </c:pt>
                <c:pt idx="88">
                  <c:v>39234</c:v>
                </c:pt>
                <c:pt idx="89">
                  <c:v>39264</c:v>
                </c:pt>
                <c:pt idx="90">
                  <c:v>39295</c:v>
                </c:pt>
                <c:pt idx="91">
                  <c:v>39326</c:v>
                </c:pt>
                <c:pt idx="92">
                  <c:v>39356</c:v>
                </c:pt>
                <c:pt idx="93">
                  <c:v>39387</c:v>
                </c:pt>
                <c:pt idx="94">
                  <c:v>39417</c:v>
                </c:pt>
                <c:pt idx="95">
                  <c:v>39448</c:v>
                </c:pt>
                <c:pt idx="96">
                  <c:v>39479</c:v>
                </c:pt>
                <c:pt idx="97">
                  <c:v>39508</c:v>
                </c:pt>
                <c:pt idx="98">
                  <c:v>39539</c:v>
                </c:pt>
                <c:pt idx="99">
                  <c:v>39569</c:v>
                </c:pt>
                <c:pt idx="100">
                  <c:v>39600</c:v>
                </c:pt>
                <c:pt idx="101">
                  <c:v>39630</c:v>
                </c:pt>
                <c:pt idx="102">
                  <c:v>39661</c:v>
                </c:pt>
                <c:pt idx="103">
                  <c:v>39692</c:v>
                </c:pt>
                <c:pt idx="104">
                  <c:v>39722</c:v>
                </c:pt>
                <c:pt idx="105">
                  <c:v>39753</c:v>
                </c:pt>
                <c:pt idx="106">
                  <c:v>39783</c:v>
                </c:pt>
                <c:pt idx="107">
                  <c:v>39814</c:v>
                </c:pt>
                <c:pt idx="108">
                  <c:v>39845</c:v>
                </c:pt>
                <c:pt idx="109">
                  <c:v>39873</c:v>
                </c:pt>
                <c:pt idx="110">
                  <c:v>39904</c:v>
                </c:pt>
                <c:pt idx="111">
                  <c:v>39934</c:v>
                </c:pt>
                <c:pt idx="112">
                  <c:v>39965</c:v>
                </c:pt>
                <c:pt idx="113">
                  <c:v>39995</c:v>
                </c:pt>
                <c:pt idx="114">
                  <c:v>40026</c:v>
                </c:pt>
                <c:pt idx="115">
                  <c:v>40057</c:v>
                </c:pt>
                <c:pt idx="116">
                  <c:v>40087</c:v>
                </c:pt>
                <c:pt idx="117">
                  <c:v>40118</c:v>
                </c:pt>
                <c:pt idx="118">
                  <c:v>40148</c:v>
                </c:pt>
                <c:pt idx="119">
                  <c:v>40179</c:v>
                </c:pt>
                <c:pt idx="120">
                  <c:v>40210</c:v>
                </c:pt>
                <c:pt idx="121">
                  <c:v>40238</c:v>
                </c:pt>
                <c:pt idx="122">
                  <c:v>40269</c:v>
                </c:pt>
                <c:pt idx="123">
                  <c:v>40299</c:v>
                </c:pt>
                <c:pt idx="124">
                  <c:v>40330</c:v>
                </c:pt>
                <c:pt idx="125">
                  <c:v>40360</c:v>
                </c:pt>
                <c:pt idx="126">
                  <c:v>40391</c:v>
                </c:pt>
                <c:pt idx="127">
                  <c:v>40422</c:v>
                </c:pt>
                <c:pt idx="128">
                  <c:v>40452</c:v>
                </c:pt>
                <c:pt idx="129">
                  <c:v>40483</c:v>
                </c:pt>
                <c:pt idx="130">
                  <c:v>40513</c:v>
                </c:pt>
                <c:pt idx="131">
                  <c:v>40544</c:v>
                </c:pt>
                <c:pt idx="132">
                  <c:v>40575</c:v>
                </c:pt>
                <c:pt idx="133">
                  <c:v>40603</c:v>
                </c:pt>
                <c:pt idx="134">
                  <c:v>40634</c:v>
                </c:pt>
                <c:pt idx="135">
                  <c:v>40664</c:v>
                </c:pt>
                <c:pt idx="136">
                  <c:v>40695</c:v>
                </c:pt>
                <c:pt idx="137">
                  <c:v>40725</c:v>
                </c:pt>
                <c:pt idx="138">
                  <c:v>40756</c:v>
                </c:pt>
                <c:pt idx="139">
                  <c:v>40787</c:v>
                </c:pt>
                <c:pt idx="140">
                  <c:v>40817</c:v>
                </c:pt>
                <c:pt idx="141">
                  <c:v>40848</c:v>
                </c:pt>
                <c:pt idx="142">
                  <c:v>40878</c:v>
                </c:pt>
                <c:pt idx="143">
                  <c:v>40909</c:v>
                </c:pt>
                <c:pt idx="144">
                  <c:v>40940</c:v>
                </c:pt>
                <c:pt idx="145">
                  <c:v>40969</c:v>
                </c:pt>
                <c:pt idx="146">
                  <c:v>41000</c:v>
                </c:pt>
                <c:pt idx="147">
                  <c:v>41030</c:v>
                </c:pt>
                <c:pt idx="148">
                  <c:v>41061</c:v>
                </c:pt>
                <c:pt idx="149">
                  <c:v>41091</c:v>
                </c:pt>
                <c:pt idx="150">
                  <c:v>41122</c:v>
                </c:pt>
                <c:pt idx="151">
                  <c:v>41153</c:v>
                </c:pt>
                <c:pt idx="152">
                  <c:v>41183</c:v>
                </c:pt>
                <c:pt idx="153">
                  <c:v>41214</c:v>
                </c:pt>
                <c:pt idx="154">
                  <c:v>41244</c:v>
                </c:pt>
                <c:pt idx="155">
                  <c:v>41275</c:v>
                </c:pt>
                <c:pt idx="156">
                  <c:v>41306</c:v>
                </c:pt>
                <c:pt idx="157">
                  <c:v>41334</c:v>
                </c:pt>
                <c:pt idx="158">
                  <c:v>41365</c:v>
                </c:pt>
                <c:pt idx="159">
                  <c:v>41395</c:v>
                </c:pt>
                <c:pt idx="160">
                  <c:v>41426</c:v>
                </c:pt>
                <c:pt idx="161">
                  <c:v>41456</c:v>
                </c:pt>
                <c:pt idx="162">
                  <c:v>41487</c:v>
                </c:pt>
                <c:pt idx="163">
                  <c:v>41518</c:v>
                </c:pt>
                <c:pt idx="164">
                  <c:v>41548</c:v>
                </c:pt>
                <c:pt idx="165">
                  <c:v>41579</c:v>
                </c:pt>
                <c:pt idx="166">
                  <c:v>41609</c:v>
                </c:pt>
                <c:pt idx="167">
                  <c:v>41640</c:v>
                </c:pt>
                <c:pt idx="168">
                  <c:v>41671</c:v>
                </c:pt>
                <c:pt idx="169">
                  <c:v>41699</c:v>
                </c:pt>
                <c:pt idx="170">
                  <c:v>41730</c:v>
                </c:pt>
                <c:pt idx="171">
                  <c:v>41760</c:v>
                </c:pt>
                <c:pt idx="172">
                  <c:v>41791</c:v>
                </c:pt>
                <c:pt idx="173">
                  <c:v>41821</c:v>
                </c:pt>
                <c:pt idx="174">
                  <c:v>41852</c:v>
                </c:pt>
                <c:pt idx="175">
                  <c:v>41883</c:v>
                </c:pt>
                <c:pt idx="176">
                  <c:v>41913</c:v>
                </c:pt>
                <c:pt idx="177">
                  <c:v>41944</c:v>
                </c:pt>
                <c:pt idx="178">
                  <c:v>41974</c:v>
                </c:pt>
                <c:pt idx="179">
                  <c:v>42005</c:v>
                </c:pt>
                <c:pt idx="180">
                  <c:v>42036</c:v>
                </c:pt>
                <c:pt idx="181">
                  <c:v>42064</c:v>
                </c:pt>
                <c:pt idx="182">
                  <c:v>42095</c:v>
                </c:pt>
                <c:pt idx="183">
                  <c:v>42125</c:v>
                </c:pt>
                <c:pt idx="184">
                  <c:v>42156</c:v>
                </c:pt>
                <c:pt idx="185">
                  <c:v>42186</c:v>
                </c:pt>
                <c:pt idx="186">
                  <c:v>42217</c:v>
                </c:pt>
                <c:pt idx="187">
                  <c:v>42248</c:v>
                </c:pt>
                <c:pt idx="188">
                  <c:v>42278</c:v>
                </c:pt>
                <c:pt idx="189">
                  <c:v>42309</c:v>
                </c:pt>
                <c:pt idx="190">
                  <c:v>42339</c:v>
                </c:pt>
                <c:pt idx="191">
                  <c:v>42370</c:v>
                </c:pt>
                <c:pt idx="192">
                  <c:v>42401</c:v>
                </c:pt>
                <c:pt idx="193">
                  <c:v>42430</c:v>
                </c:pt>
                <c:pt idx="194">
                  <c:v>42461</c:v>
                </c:pt>
                <c:pt idx="195">
                  <c:v>42491</c:v>
                </c:pt>
                <c:pt idx="196">
                  <c:v>42522</c:v>
                </c:pt>
                <c:pt idx="197">
                  <c:v>42552</c:v>
                </c:pt>
                <c:pt idx="198">
                  <c:v>42583</c:v>
                </c:pt>
                <c:pt idx="199">
                  <c:v>42614</c:v>
                </c:pt>
                <c:pt idx="200">
                  <c:v>42644</c:v>
                </c:pt>
                <c:pt idx="201">
                  <c:v>42675</c:v>
                </c:pt>
                <c:pt idx="202">
                  <c:v>42705</c:v>
                </c:pt>
                <c:pt idx="203">
                  <c:v>42736</c:v>
                </c:pt>
                <c:pt idx="204">
                  <c:v>42767</c:v>
                </c:pt>
                <c:pt idx="205">
                  <c:v>42795</c:v>
                </c:pt>
                <c:pt idx="206">
                  <c:v>42826</c:v>
                </c:pt>
                <c:pt idx="207">
                  <c:v>42856</c:v>
                </c:pt>
                <c:pt idx="208">
                  <c:v>42887</c:v>
                </c:pt>
                <c:pt idx="209">
                  <c:v>42917</c:v>
                </c:pt>
                <c:pt idx="210">
                  <c:v>42948</c:v>
                </c:pt>
                <c:pt idx="211">
                  <c:v>42979</c:v>
                </c:pt>
                <c:pt idx="212">
                  <c:v>43009</c:v>
                </c:pt>
                <c:pt idx="213">
                  <c:v>43040</c:v>
                </c:pt>
                <c:pt idx="214">
                  <c:v>43070</c:v>
                </c:pt>
                <c:pt idx="215">
                  <c:v>43101</c:v>
                </c:pt>
                <c:pt idx="216">
                  <c:v>43132</c:v>
                </c:pt>
                <c:pt idx="217">
                  <c:v>43160</c:v>
                </c:pt>
                <c:pt idx="218">
                  <c:v>43191</c:v>
                </c:pt>
                <c:pt idx="219">
                  <c:v>43221</c:v>
                </c:pt>
                <c:pt idx="220">
                  <c:v>43252</c:v>
                </c:pt>
                <c:pt idx="221">
                  <c:v>43282</c:v>
                </c:pt>
                <c:pt idx="222">
                  <c:v>43313</c:v>
                </c:pt>
                <c:pt idx="223">
                  <c:v>43344</c:v>
                </c:pt>
                <c:pt idx="224">
                  <c:v>43374</c:v>
                </c:pt>
                <c:pt idx="225">
                  <c:v>43405</c:v>
                </c:pt>
                <c:pt idx="226">
                  <c:v>43435</c:v>
                </c:pt>
                <c:pt idx="227">
                  <c:v>43466</c:v>
                </c:pt>
                <c:pt idx="228">
                  <c:v>43497</c:v>
                </c:pt>
                <c:pt idx="229">
                  <c:v>43525</c:v>
                </c:pt>
                <c:pt idx="230">
                  <c:v>43556</c:v>
                </c:pt>
                <c:pt idx="231">
                  <c:v>43586</c:v>
                </c:pt>
                <c:pt idx="232">
                  <c:v>43617</c:v>
                </c:pt>
                <c:pt idx="233">
                  <c:v>43647</c:v>
                </c:pt>
                <c:pt idx="234">
                  <c:v>43678</c:v>
                </c:pt>
                <c:pt idx="235">
                  <c:v>43709</c:v>
                </c:pt>
                <c:pt idx="236">
                  <c:v>43739</c:v>
                </c:pt>
                <c:pt idx="237">
                  <c:v>43770</c:v>
                </c:pt>
                <c:pt idx="238">
                  <c:v>43800</c:v>
                </c:pt>
                <c:pt idx="239">
                  <c:v>43831</c:v>
                </c:pt>
                <c:pt idx="240">
                  <c:v>43862</c:v>
                </c:pt>
              </c:numCache>
            </c:numRef>
          </c:cat>
          <c:val>
            <c:numRef>
              <c:f>'Graphs for Funds'!$B$95:$IH$95</c:f>
              <c:numCache>
                <c:formatCode>General</c:formatCode>
                <c:ptCount val="241"/>
                <c:pt idx="0">
                  <c:v>1000</c:v>
                </c:pt>
                <c:pt idx="1">
                  <c:v>1006.611111111111</c:v>
                </c:pt>
                <c:pt idx="2">
                  <c:v>992.77777777777806</c:v>
                </c:pt>
                <c:pt idx="3">
                  <c:v>975.16666666666663</c:v>
                </c:pt>
                <c:pt idx="4">
                  <c:v>983.16666666666652</c:v>
                </c:pt>
                <c:pt idx="5">
                  <c:v>997.33333333333326</c:v>
                </c:pt>
                <c:pt idx="6">
                  <c:v>1054.666666666667</c:v>
                </c:pt>
                <c:pt idx="7">
                  <c:v>1060.388888888888</c:v>
                </c:pt>
                <c:pt idx="8">
                  <c:v>1075.1111111111111</c:v>
                </c:pt>
                <c:pt idx="9">
                  <c:v>1027</c:v>
                </c:pt>
                <c:pt idx="10">
                  <c:v>1061.888888888888</c:v>
                </c:pt>
                <c:pt idx="11">
                  <c:v>1104.6111111111111</c:v>
                </c:pt>
                <c:pt idx="12">
                  <c:v>1063.166666666667</c:v>
                </c:pt>
                <c:pt idx="13">
                  <c:v>1045.1111111111111</c:v>
                </c:pt>
                <c:pt idx="14">
                  <c:v>1098.333333333333</c:v>
                </c:pt>
                <c:pt idx="15">
                  <c:v>1115.599606989219</c:v>
                </c:pt>
                <c:pt idx="16">
                  <c:v>1114.8996229220879</c:v>
                </c:pt>
                <c:pt idx="17">
                  <c:v>1131.0575884716841</c:v>
                </c:pt>
                <c:pt idx="18">
                  <c:v>1105.858162054986</c:v>
                </c:pt>
                <c:pt idx="19">
                  <c:v>1013.518597199355</c:v>
                </c:pt>
                <c:pt idx="20">
                  <c:v>1042.9179280188359</c:v>
                </c:pt>
                <c:pt idx="21">
                  <c:v>1097.4000212438259</c:v>
                </c:pt>
                <c:pt idx="22">
                  <c:v>1130.415936410147</c:v>
                </c:pt>
                <c:pt idx="23">
                  <c:v>1113.3829907766381</c:v>
                </c:pt>
                <c:pt idx="24">
                  <c:v>1094.6000849753029</c:v>
                </c:pt>
                <c:pt idx="25">
                  <c:v>1135.665816913626</c:v>
                </c:pt>
                <c:pt idx="26">
                  <c:v>1104.516525926319</c:v>
                </c:pt>
                <c:pt idx="27">
                  <c:v>1093.4723445584909</c:v>
                </c:pt>
                <c:pt idx="28">
                  <c:v>1046.0610759917049</c:v>
                </c:pt>
                <c:pt idx="29">
                  <c:v>983.64546302764745</c:v>
                </c:pt>
                <c:pt idx="30">
                  <c:v>995.94410597623028</c:v>
                </c:pt>
                <c:pt idx="31">
                  <c:v>942.26052950566657</c:v>
                </c:pt>
                <c:pt idx="32">
                  <c:v>949.88568813378788</c:v>
                </c:pt>
                <c:pt idx="33">
                  <c:v>973.31460295083809</c:v>
                </c:pt>
                <c:pt idx="34">
                  <c:v>956.28098246705099</c:v>
                </c:pt>
                <c:pt idx="35">
                  <c:v>945.58116310178377</c:v>
                </c:pt>
                <c:pt idx="36">
                  <c:v>932.85206765000066</c:v>
                </c:pt>
                <c:pt idx="37">
                  <c:v>951.73048457607558</c:v>
                </c:pt>
                <c:pt idx="38">
                  <c:v>997.54292955954611</c:v>
                </c:pt>
                <c:pt idx="39">
                  <c:v>1053.6477171456199</c:v>
                </c:pt>
                <c:pt idx="40">
                  <c:v>1067.0144559731709</c:v>
                </c:pt>
                <c:pt idx="41">
                  <c:v>1083.480728441893</c:v>
                </c:pt>
                <c:pt idx="42">
                  <c:v>1108.2124239537379</c:v>
                </c:pt>
                <c:pt idx="43">
                  <c:v>1106.3397890455301</c:v>
                </c:pt>
                <c:pt idx="44">
                  <c:v>1143.4050455045351</c:v>
                </c:pt>
                <c:pt idx="45">
                  <c:v>1175.0461180914911</c:v>
                </c:pt>
                <c:pt idx="46">
                  <c:v>1209.0118409093241</c:v>
                </c:pt>
                <c:pt idx="47">
                  <c:v>1229.998266604754</c:v>
                </c:pt>
                <c:pt idx="48">
                  <c:v>1237.5533798551089</c:v>
                </c:pt>
                <c:pt idx="49">
                  <c:v>1245.4959348106099</c:v>
                </c:pt>
                <c:pt idx="50">
                  <c:v>1210.884475817531</c:v>
                </c:pt>
                <c:pt idx="51">
                  <c:v>1213.7902886061299</c:v>
                </c:pt>
                <c:pt idx="52">
                  <c:v>1241.265051119497</c:v>
                </c:pt>
                <c:pt idx="53">
                  <c:v>1192.8532467403761</c:v>
                </c:pt>
                <c:pt idx="54">
                  <c:v>1192.580983517154</c:v>
                </c:pt>
                <c:pt idx="55">
                  <c:v>1210.9587510846241</c:v>
                </c:pt>
                <c:pt idx="56">
                  <c:v>1218.92245036386</c:v>
                </c:pt>
                <c:pt idx="57">
                  <c:v>1273.504011644409</c:v>
                </c:pt>
                <c:pt idx="58">
                  <c:v>1316.146286060238</c:v>
                </c:pt>
                <c:pt idx="59">
                  <c:v>1292.251145113662</c:v>
                </c:pt>
                <c:pt idx="60">
                  <c:v>1313.724559142325</c:v>
                </c:pt>
                <c:pt idx="61">
                  <c:v>1304.8791422212651</c:v>
                </c:pt>
                <c:pt idx="62">
                  <c:v>1257.224365734312</c:v>
                </c:pt>
                <c:pt idx="63">
                  <c:v>1282.745034757304</c:v>
                </c:pt>
                <c:pt idx="64">
                  <c:v>1309.4725758409861</c:v>
                </c:pt>
                <c:pt idx="65">
                  <c:v>1353.5085739382459</c:v>
                </c:pt>
                <c:pt idx="66">
                  <c:v>1343.7791640555961</c:v>
                </c:pt>
                <c:pt idx="67">
                  <c:v>1336.495086541566</c:v>
                </c:pt>
                <c:pt idx="68">
                  <c:v>1308.6902641814979</c:v>
                </c:pt>
                <c:pt idx="69">
                  <c:v>1371.0741736426521</c:v>
                </c:pt>
                <c:pt idx="70">
                  <c:v>1377.592681268231</c:v>
                </c:pt>
                <c:pt idx="71">
                  <c:v>1439.9922915240941</c:v>
                </c:pt>
                <c:pt idx="72">
                  <c:v>1443.235909154499</c:v>
                </c:pt>
                <c:pt idx="73">
                  <c:v>1460.6183903538249</c:v>
                </c:pt>
                <c:pt idx="74">
                  <c:v>1473.455437641659</c:v>
                </c:pt>
                <c:pt idx="75">
                  <c:v>1431.1574423158811</c:v>
                </c:pt>
                <c:pt idx="76">
                  <c:v>1428.6431750750951</c:v>
                </c:pt>
                <c:pt idx="77">
                  <c:v>1406.8420926934159</c:v>
                </c:pt>
                <c:pt idx="78">
                  <c:v>1422.5270459030669</c:v>
                </c:pt>
                <c:pt idx="79">
                  <c:v>1434.780952657602</c:v>
                </c:pt>
                <c:pt idx="80">
                  <c:v>1462.809676941212</c:v>
                </c:pt>
                <c:pt idx="81">
                  <c:v>1494.7318217729801</c:v>
                </c:pt>
                <c:pt idx="82">
                  <c:v>1499.149381610443</c:v>
                </c:pt>
                <c:pt idx="83">
                  <c:v>1513.642773373939</c:v>
                </c:pt>
                <c:pt idx="84">
                  <c:v>1521.6173271879179</c:v>
                </c:pt>
                <c:pt idx="85">
                  <c:v>1532.3178207503099</c:v>
                </c:pt>
                <c:pt idx="86">
                  <c:v>1553.601592231752</c:v>
                </c:pt>
                <c:pt idx="87">
                  <c:v>1593.51724415839</c:v>
                </c:pt>
                <c:pt idx="88">
                  <c:v>1589.9468726065511</c:v>
                </c:pt>
                <c:pt idx="89">
                  <c:v>1553.996675795036</c:v>
                </c:pt>
                <c:pt idx="90">
                  <c:v>1553.225792083412</c:v>
                </c:pt>
                <c:pt idx="91">
                  <c:v>1591.631481906134</c:v>
                </c:pt>
                <c:pt idx="92">
                  <c:v>1645.2731988939991</c:v>
                </c:pt>
                <c:pt idx="93">
                  <c:v>1586.0203974805961</c:v>
                </c:pt>
                <c:pt idx="94">
                  <c:v>1581.013351925146</c:v>
                </c:pt>
                <c:pt idx="95">
                  <c:v>1521.866811900891</c:v>
                </c:pt>
                <c:pt idx="96">
                  <c:v>1498.808829375349</c:v>
                </c:pt>
                <c:pt idx="97">
                  <c:v>1471.160893534772</c:v>
                </c:pt>
                <c:pt idx="98">
                  <c:v>1528.9338616903531</c:v>
                </c:pt>
                <c:pt idx="99">
                  <c:v>1547.515621127782</c:v>
                </c:pt>
                <c:pt idx="100">
                  <c:v>1475.3863976216981</c:v>
                </c:pt>
                <c:pt idx="101">
                  <c:v>1441.9569452903961</c:v>
                </c:pt>
                <c:pt idx="102">
                  <c:v>1454.374648767315</c:v>
                </c:pt>
                <c:pt idx="103">
                  <c:v>1365.2118536486901</c:v>
                </c:pt>
                <c:pt idx="104">
                  <c:v>1247.127820907145</c:v>
                </c:pt>
                <c:pt idx="105">
                  <c:v>1193.3938454812951</c:v>
                </c:pt>
                <c:pt idx="106">
                  <c:v>1221.7507581295999</c:v>
                </c:pt>
                <c:pt idx="107">
                  <c:v>1169.4915294907771</c:v>
                </c:pt>
                <c:pt idx="108">
                  <c:v>1132.7163575427801</c:v>
                </c:pt>
                <c:pt idx="109">
                  <c:v>1170.238526422949</c:v>
                </c:pt>
                <c:pt idx="110">
                  <c:v>1203.4371473707999</c:v>
                </c:pt>
                <c:pt idx="111">
                  <c:v>1254.3646186064341</c:v>
                </c:pt>
                <c:pt idx="112">
                  <c:v>1257.4715248414559</c:v>
                </c:pt>
                <c:pt idx="113">
                  <c:v>1286.870706899057</c:v>
                </c:pt>
                <c:pt idx="114">
                  <c:v>1295.765028950404</c:v>
                </c:pt>
                <c:pt idx="115">
                  <c:v>1320.0784112644401</c:v>
                </c:pt>
                <c:pt idx="116">
                  <c:v>1291.937951637321</c:v>
                </c:pt>
                <c:pt idx="117">
                  <c:v>1330.4773643980741</c:v>
                </c:pt>
                <c:pt idx="118">
                  <c:v>1354.5001218134889</c:v>
                </c:pt>
                <c:pt idx="119">
                  <c:v>1323.796983468513</c:v>
                </c:pt>
                <c:pt idx="120">
                  <c:v>1355.0632815771951</c:v>
                </c:pt>
                <c:pt idx="121">
                  <c:v>1406.107513363914</c:v>
                </c:pt>
                <c:pt idx="122">
                  <c:v>1442.102741000745</c:v>
                </c:pt>
                <c:pt idx="123">
                  <c:v>1365.709839679545</c:v>
                </c:pt>
                <c:pt idx="124">
                  <c:v>1343.4356297315601</c:v>
                </c:pt>
                <c:pt idx="125">
                  <c:v>1391.758063230274</c:v>
                </c:pt>
                <c:pt idx="126">
                  <c:v>1366.181109475923</c:v>
                </c:pt>
                <c:pt idx="127">
                  <c:v>1441.835152872238</c:v>
                </c:pt>
                <c:pt idx="128">
                  <c:v>1465.669735575784</c:v>
                </c:pt>
                <c:pt idx="129">
                  <c:v>1488.043499043195</c:v>
                </c:pt>
                <c:pt idx="130">
                  <c:v>1549.395647315517</c:v>
                </c:pt>
                <c:pt idx="131">
                  <c:v>1569.290662805638</c:v>
                </c:pt>
                <c:pt idx="132">
                  <c:v>1619.610456807774</c:v>
                </c:pt>
                <c:pt idx="133">
                  <c:v>1626.634808890092</c:v>
                </c:pt>
                <c:pt idx="134">
                  <c:v>1674.4689745253249</c:v>
                </c:pt>
                <c:pt idx="135">
                  <c:v>1648.559751482991</c:v>
                </c:pt>
                <c:pt idx="136">
                  <c:v>1626.062584556912</c:v>
                </c:pt>
                <c:pt idx="137">
                  <c:v>1587.240024592181</c:v>
                </c:pt>
                <c:pt idx="138">
                  <c:v>1500.636339271301</c:v>
                </c:pt>
                <c:pt idx="139">
                  <c:v>1424.9977677729919</c:v>
                </c:pt>
                <c:pt idx="140">
                  <c:v>1522.211613121766</c:v>
                </c:pt>
                <c:pt idx="141">
                  <c:v>1493.039446977265</c:v>
                </c:pt>
                <c:pt idx="142">
                  <c:v>1509.1477867431199</c:v>
                </c:pt>
                <c:pt idx="143">
                  <c:v>1607.8472656640149</c:v>
                </c:pt>
                <c:pt idx="144">
                  <c:v>1654.9908104407641</c:v>
                </c:pt>
                <c:pt idx="145">
                  <c:v>1689.92397131691</c:v>
                </c:pt>
                <c:pt idx="146">
                  <c:v>1658.660089581087</c:v>
                </c:pt>
                <c:pt idx="147">
                  <c:v>1569.5889087817529</c:v>
                </c:pt>
                <c:pt idx="148">
                  <c:v>1592.815627903622</c:v>
                </c:pt>
                <c:pt idx="149">
                  <c:v>1604.9166941941401</c:v>
                </c:pt>
                <c:pt idx="150">
                  <c:v>1639.05493942415</c:v>
                </c:pt>
                <c:pt idx="151">
                  <c:v>1666.593712049696</c:v>
                </c:pt>
                <c:pt idx="152">
                  <c:v>1642.0921678312709</c:v>
                </c:pt>
                <c:pt idx="153">
                  <c:v>1649.985218920745</c:v>
                </c:pt>
                <c:pt idx="154">
                  <c:v>1670.7648333942759</c:v>
                </c:pt>
                <c:pt idx="155">
                  <c:v>1753.238232063278</c:v>
                </c:pt>
                <c:pt idx="156">
                  <c:v>1743.2869967735251</c:v>
                </c:pt>
                <c:pt idx="157">
                  <c:v>1783.022282957229</c:v>
                </c:pt>
                <c:pt idx="158">
                  <c:v>1809.091504408939</c:v>
                </c:pt>
                <c:pt idx="159">
                  <c:v>1861.360499256092</c:v>
                </c:pt>
                <c:pt idx="160">
                  <c:v>1820.9292363004481</c:v>
                </c:pt>
                <c:pt idx="161">
                  <c:v>1917.9251281614841</c:v>
                </c:pt>
                <c:pt idx="162">
                  <c:v>1879.2465077456791</c:v>
                </c:pt>
                <c:pt idx="163">
                  <c:v>1957.7079555156311</c:v>
                </c:pt>
                <c:pt idx="164">
                  <c:v>2027.186794232091</c:v>
                </c:pt>
                <c:pt idx="165">
                  <c:v>2094.5604783200838</c:v>
                </c:pt>
                <c:pt idx="166">
                  <c:v>2126.3423634957339</c:v>
                </c:pt>
                <c:pt idx="167">
                  <c:v>2065.4347515367322</c:v>
                </c:pt>
                <c:pt idx="168">
                  <c:v>2152.0307197124148</c:v>
                </c:pt>
                <c:pt idx="169">
                  <c:v>2160.8680854399631</c:v>
                </c:pt>
                <c:pt idx="170">
                  <c:v>2130.7394787739222</c:v>
                </c:pt>
                <c:pt idx="171">
                  <c:v>2163.8402052390161</c:v>
                </c:pt>
                <c:pt idx="172">
                  <c:v>2232.4555200992818</c:v>
                </c:pt>
                <c:pt idx="173">
                  <c:v>2161.684524371718</c:v>
                </c:pt>
                <c:pt idx="174">
                  <c:v>2230.9326459323229</c:v>
                </c:pt>
                <c:pt idx="175">
                  <c:v>2159.3129744265998</c:v>
                </c:pt>
                <c:pt idx="176">
                  <c:v>2209.68456966751</c:v>
                </c:pt>
                <c:pt idx="177">
                  <c:v>2221.2392711691982</c:v>
                </c:pt>
                <c:pt idx="178">
                  <c:v>2223.7856666222769</c:v>
                </c:pt>
                <c:pt idx="179">
                  <c:v>2177.5055580416151</c:v>
                </c:pt>
                <c:pt idx="180">
                  <c:v>2280.9606890763162</c:v>
                </c:pt>
                <c:pt idx="181">
                  <c:v>2259.8425045422</c:v>
                </c:pt>
                <c:pt idx="182">
                  <c:v>2249.2146390590551</c:v>
                </c:pt>
                <c:pt idx="183">
                  <c:v>2251.0460459026408</c:v>
                </c:pt>
                <c:pt idx="184">
                  <c:v>2214.3037560227899</c:v>
                </c:pt>
                <c:pt idx="185">
                  <c:v>2230.3732028765671</c:v>
                </c:pt>
                <c:pt idx="186">
                  <c:v>2129.1960540518598</c:v>
                </c:pt>
                <c:pt idx="187">
                  <c:v>2071.5285169212639</c:v>
                </c:pt>
                <c:pt idx="188">
                  <c:v>2156.263734001705</c:v>
                </c:pt>
                <c:pt idx="189">
                  <c:v>2173.690990647402</c:v>
                </c:pt>
                <c:pt idx="190">
                  <c:v>2105.571670665423</c:v>
                </c:pt>
                <c:pt idx="191">
                  <c:v>2007.0160626572299</c:v>
                </c:pt>
                <c:pt idx="192">
                  <c:v>2006.57531850844</c:v>
                </c:pt>
                <c:pt idx="193">
                  <c:v>2117.29665739438</c:v>
                </c:pt>
                <c:pt idx="194">
                  <c:v>2139.3449905914049</c:v>
                </c:pt>
                <c:pt idx="195">
                  <c:v>2162.297333811423</c:v>
                </c:pt>
                <c:pt idx="196">
                  <c:v>2176.5450831748822</c:v>
                </c:pt>
                <c:pt idx="197">
                  <c:v>2259.4646797644891</c:v>
                </c:pt>
                <c:pt idx="198">
                  <c:v>2272.9587342232071</c:v>
                </c:pt>
                <c:pt idx="199">
                  <c:v>2264.4479102761202</c:v>
                </c:pt>
                <c:pt idx="200">
                  <c:v>2224.8547185321709</c:v>
                </c:pt>
                <c:pt idx="201">
                  <c:v>2307.8228175675499</c:v>
                </c:pt>
                <c:pt idx="202">
                  <c:v>2352.6546812400561</c:v>
                </c:pt>
                <c:pt idx="203">
                  <c:v>2374.2582630748698</c:v>
                </c:pt>
                <c:pt idx="204">
                  <c:v>2424.8577200059458</c:v>
                </c:pt>
                <c:pt idx="205">
                  <c:v>2419.493738098794</c:v>
                </c:pt>
                <c:pt idx="206">
                  <c:v>2441.7287512547182</c:v>
                </c:pt>
                <c:pt idx="207">
                  <c:v>2426.8208556927461</c:v>
                </c:pt>
                <c:pt idx="208">
                  <c:v>2466.1282204643448</c:v>
                </c:pt>
                <c:pt idx="209">
                  <c:v>2501.163879270794</c:v>
                </c:pt>
                <c:pt idx="210">
                  <c:v>2488.924886629291</c:v>
                </c:pt>
                <c:pt idx="211">
                  <c:v>2551.0107586732652</c:v>
                </c:pt>
                <c:pt idx="212">
                  <c:v>2594.7047642213811</c:v>
                </c:pt>
                <c:pt idx="213">
                  <c:v>2664.8139770075941</c:v>
                </c:pt>
                <c:pt idx="214">
                  <c:v>2669.65840106825</c:v>
                </c:pt>
                <c:pt idx="215">
                  <c:v>2750.6579396135739</c:v>
                </c:pt>
                <c:pt idx="216">
                  <c:v>2660.5144080578698</c:v>
                </c:pt>
                <c:pt idx="217">
                  <c:v>2636.1352934651441</c:v>
                </c:pt>
                <c:pt idx="218">
                  <c:v>2630.1187438056941</c:v>
                </c:pt>
                <c:pt idx="219">
                  <c:v>2691.284228783149</c:v>
                </c:pt>
                <c:pt idx="220">
                  <c:v>2700.085991656917</c:v>
                </c:pt>
                <c:pt idx="221">
                  <c:v>2747.7704359314321</c:v>
                </c:pt>
                <c:pt idx="222">
                  <c:v>2803.0527551927989</c:v>
                </c:pt>
                <c:pt idx="223">
                  <c:v>2798.3979902339061</c:v>
                </c:pt>
                <c:pt idx="224">
                  <c:v>2613.7859264729382</c:v>
                </c:pt>
                <c:pt idx="225">
                  <c:v>2632.6971021099512</c:v>
                </c:pt>
                <c:pt idx="226">
                  <c:v>2449.4937280167901</c:v>
                </c:pt>
                <c:pt idx="227">
                  <c:v>2617.1127744040641</c:v>
                </c:pt>
                <c:pt idx="228">
                  <c:v>2672.2994695182501</c:v>
                </c:pt>
                <c:pt idx="229">
                  <c:v>2732.4090740459901</c:v>
                </c:pt>
                <c:pt idx="230">
                  <c:v>2811.9996845253831</c:v>
                </c:pt>
                <c:pt idx="231">
                  <c:v>2628.9122818041201</c:v>
                </c:pt>
                <c:pt idx="232">
                  <c:v>2834.4445513954602</c:v>
                </c:pt>
                <c:pt idx="233">
                  <c:v>2866.6135653516571</c:v>
                </c:pt>
                <c:pt idx="234">
                  <c:v>2880.7931945251062</c:v>
                </c:pt>
                <c:pt idx="235">
                  <c:v>2879.9108306093131</c:v>
                </c:pt>
                <c:pt idx="236">
                  <c:v>2918.699890634929</c:v>
                </c:pt>
                <c:pt idx="237">
                  <c:v>3009.4093918059289</c:v>
                </c:pt>
                <c:pt idx="238">
                  <c:v>3047.8402328137722</c:v>
                </c:pt>
                <c:pt idx="239">
                  <c:v>3074.592493792687</c:v>
                </c:pt>
                <c:pt idx="240">
                  <c:v>2872.408337139384</c:v>
                </c:pt>
              </c:numCache>
            </c:numRef>
          </c:val>
          <c:smooth val="0"/>
          <c:extLst>
            <c:ext xmlns:c16="http://schemas.microsoft.com/office/drawing/2014/chart" uri="{C3380CC4-5D6E-409C-BE32-E72D297353CC}">
              <c16:uniqueId val="{00000000-657D-294C-AF95-C25450C7BC7E}"/>
            </c:ext>
          </c:extLst>
        </c:ser>
        <c:ser>
          <c:idx val="1"/>
          <c:order val="1"/>
          <c:tx>
            <c:strRef>
              <c:f>'Graphs for Funds'!$A$96</c:f>
              <c:strCache>
                <c:ptCount val="1"/>
                <c:pt idx="0">
                  <c:v>Blended Benchmark</c:v>
                </c:pt>
              </c:strCache>
            </c:strRef>
          </c:tx>
          <c:spPr>
            <a:ln w="28575" cap="rnd">
              <a:solidFill>
                <a:schemeClr val="accent2"/>
              </a:solidFill>
              <a:round/>
            </a:ln>
            <a:effectLst/>
          </c:spPr>
          <c:marker>
            <c:symbol val="none"/>
          </c:marker>
          <c:cat>
            <c:numRef>
              <c:f>'Graphs for Funds'!$B$94:$IH$94</c:f>
              <c:numCache>
                <c:formatCode>[$-409]mmm\-yy;@</c:formatCode>
                <c:ptCount val="241"/>
                <c:pt idx="0">
                  <c:v>36557</c:v>
                </c:pt>
                <c:pt idx="1">
                  <c:v>36586</c:v>
                </c:pt>
                <c:pt idx="2">
                  <c:v>36617</c:v>
                </c:pt>
                <c:pt idx="3">
                  <c:v>36647</c:v>
                </c:pt>
                <c:pt idx="4">
                  <c:v>36678</c:v>
                </c:pt>
                <c:pt idx="5">
                  <c:v>36708</c:v>
                </c:pt>
                <c:pt idx="6">
                  <c:v>36739</c:v>
                </c:pt>
                <c:pt idx="7">
                  <c:v>36770</c:v>
                </c:pt>
                <c:pt idx="8">
                  <c:v>36800</c:v>
                </c:pt>
                <c:pt idx="9">
                  <c:v>36831</c:v>
                </c:pt>
                <c:pt idx="10">
                  <c:v>36861</c:v>
                </c:pt>
                <c:pt idx="11">
                  <c:v>36892</c:v>
                </c:pt>
                <c:pt idx="12">
                  <c:v>36923</c:v>
                </c:pt>
                <c:pt idx="13">
                  <c:v>36951</c:v>
                </c:pt>
                <c:pt idx="14">
                  <c:v>36982</c:v>
                </c:pt>
                <c:pt idx="15">
                  <c:v>37012</c:v>
                </c:pt>
                <c:pt idx="16">
                  <c:v>37043</c:v>
                </c:pt>
                <c:pt idx="17">
                  <c:v>37073</c:v>
                </c:pt>
                <c:pt idx="18">
                  <c:v>37104</c:v>
                </c:pt>
                <c:pt idx="19">
                  <c:v>37135</c:v>
                </c:pt>
                <c:pt idx="20">
                  <c:v>37165</c:v>
                </c:pt>
                <c:pt idx="21">
                  <c:v>37196</c:v>
                </c:pt>
                <c:pt idx="22">
                  <c:v>37226</c:v>
                </c:pt>
                <c:pt idx="23">
                  <c:v>37257</c:v>
                </c:pt>
                <c:pt idx="24">
                  <c:v>37288</c:v>
                </c:pt>
                <c:pt idx="25">
                  <c:v>37316</c:v>
                </c:pt>
                <c:pt idx="26">
                  <c:v>37347</c:v>
                </c:pt>
                <c:pt idx="27">
                  <c:v>37377</c:v>
                </c:pt>
                <c:pt idx="28">
                  <c:v>37408</c:v>
                </c:pt>
                <c:pt idx="29">
                  <c:v>37438</c:v>
                </c:pt>
                <c:pt idx="30">
                  <c:v>37469</c:v>
                </c:pt>
                <c:pt idx="31">
                  <c:v>37500</c:v>
                </c:pt>
                <c:pt idx="32">
                  <c:v>37530</c:v>
                </c:pt>
                <c:pt idx="33">
                  <c:v>37561</c:v>
                </c:pt>
                <c:pt idx="34">
                  <c:v>37591</c:v>
                </c:pt>
                <c:pt idx="35">
                  <c:v>37622</c:v>
                </c:pt>
                <c:pt idx="36">
                  <c:v>37653</c:v>
                </c:pt>
                <c:pt idx="37">
                  <c:v>37681</c:v>
                </c:pt>
                <c:pt idx="38">
                  <c:v>37712</c:v>
                </c:pt>
                <c:pt idx="39">
                  <c:v>37742</c:v>
                </c:pt>
                <c:pt idx="40">
                  <c:v>37773</c:v>
                </c:pt>
                <c:pt idx="41">
                  <c:v>37803</c:v>
                </c:pt>
                <c:pt idx="42">
                  <c:v>37834</c:v>
                </c:pt>
                <c:pt idx="43">
                  <c:v>37865</c:v>
                </c:pt>
                <c:pt idx="44">
                  <c:v>37895</c:v>
                </c:pt>
                <c:pt idx="45">
                  <c:v>37926</c:v>
                </c:pt>
                <c:pt idx="46">
                  <c:v>37956</c:v>
                </c:pt>
                <c:pt idx="47">
                  <c:v>37987</c:v>
                </c:pt>
                <c:pt idx="48">
                  <c:v>38018</c:v>
                </c:pt>
                <c:pt idx="49">
                  <c:v>38047</c:v>
                </c:pt>
                <c:pt idx="50">
                  <c:v>38078</c:v>
                </c:pt>
                <c:pt idx="51">
                  <c:v>38108</c:v>
                </c:pt>
                <c:pt idx="52">
                  <c:v>38139</c:v>
                </c:pt>
                <c:pt idx="53">
                  <c:v>38169</c:v>
                </c:pt>
                <c:pt idx="54">
                  <c:v>38200</c:v>
                </c:pt>
                <c:pt idx="55">
                  <c:v>38231</c:v>
                </c:pt>
                <c:pt idx="56">
                  <c:v>38261</c:v>
                </c:pt>
                <c:pt idx="57">
                  <c:v>38292</c:v>
                </c:pt>
                <c:pt idx="58">
                  <c:v>38322</c:v>
                </c:pt>
                <c:pt idx="59">
                  <c:v>38353</c:v>
                </c:pt>
                <c:pt idx="60">
                  <c:v>38384</c:v>
                </c:pt>
                <c:pt idx="61">
                  <c:v>38412</c:v>
                </c:pt>
                <c:pt idx="62">
                  <c:v>38443</c:v>
                </c:pt>
                <c:pt idx="63">
                  <c:v>38473</c:v>
                </c:pt>
                <c:pt idx="64">
                  <c:v>38504</c:v>
                </c:pt>
                <c:pt idx="65">
                  <c:v>38534</c:v>
                </c:pt>
                <c:pt idx="66">
                  <c:v>38565</c:v>
                </c:pt>
                <c:pt idx="67">
                  <c:v>38596</c:v>
                </c:pt>
                <c:pt idx="68">
                  <c:v>38626</c:v>
                </c:pt>
                <c:pt idx="69">
                  <c:v>38657</c:v>
                </c:pt>
                <c:pt idx="70">
                  <c:v>38687</c:v>
                </c:pt>
                <c:pt idx="71">
                  <c:v>38718</c:v>
                </c:pt>
                <c:pt idx="72">
                  <c:v>38749</c:v>
                </c:pt>
                <c:pt idx="73">
                  <c:v>38777</c:v>
                </c:pt>
                <c:pt idx="74">
                  <c:v>38808</c:v>
                </c:pt>
                <c:pt idx="75">
                  <c:v>38838</c:v>
                </c:pt>
                <c:pt idx="76">
                  <c:v>38869</c:v>
                </c:pt>
                <c:pt idx="77">
                  <c:v>38899</c:v>
                </c:pt>
                <c:pt idx="78">
                  <c:v>38930</c:v>
                </c:pt>
                <c:pt idx="79">
                  <c:v>38961</c:v>
                </c:pt>
                <c:pt idx="80">
                  <c:v>38991</c:v>
                </c:pt>
                <c:pt idx="81">
                  <c:v>39022</c:v>
                </c:pt>
                <c:pt idx="82">
                  <c:v>39052</c:v>
                </c:pt>
                <c:pt idx="83">
                  <c:v>39083</c:v>
                </c:pt>
                <c:pt idx="84">
                  <c:v>39114</c:v>
                </c:pt>
                <c:pt idx="85">
                  <c:v>39142</c:v>
                </c:pt>
                <c:pt idx="86">
                  <c:v>39173</c:v>
                </c:pt>
                <c:pt idx="87">
                  <c:v>39203</c:v>
                </c:pt>
                <c:pt idx="88">
                  <c:v>39234</c:v>
                </c:pt>
                <c:pt idx="89">
                  <c:v>39264</c:v>
                </c:pt>
                <c:pt idx="90">
                  <c:v>39295</c:v>
                </c:pt>
                <c:pt idx="91">
                  <c:v>39326</c:v>
                </c:pt>
                <c:pt idx="92">
                  <c:v>39356</c:v>
                </c:pt>
                <c:pt idx="93">
                  <c:v>39387</c:v>
                </c:pt>
                <c:pt idx="94">
                  <c:v>39417</c:v>
                </c:pt>
                <c:pt idx="95">
                  <c:v>39448</c:v>
                </c:pt>
                <c:pt idx="96">
                  <c:v>39479</c:v>
                </c:pt>
                <c:pt idx="97">
                  <c:v>39508</c:v>
                </c:pt>
                <c:pt idx="98">
                  <c:v>39539</c:v>
                </c:pt>
                <c:pt idx="99">
                  <c:v>39569</c:v>
                </c:pt>
                <c:pt idx="100">
                  <c:v>39600</c:v>
                </c:pt>
                <c:pt idx="101">
                  <c:v>39630</c:v>
                </c:pt>
                <c:pt idx="102">
                  <c:v>39661</c:v>
                </c:pt>
                <c:pt idx="103">
                  <c:v>39692</c:v>
                </c:pt>
                <c:pt idx="104">
                  <c:v>39722</c:v>
                </c:pt>
                <c:pt idx="105">
                  <c:v>39753</c:v>
                </c:pt>
                <c:pt idx="106">
                  <c:v>39783</c:v>
                </c:pt>
                <c:pt idx="107">
                  <c:v>39814</c:v>
                </c:pt>
                <c:pt idx="108">
                  <c:v>39845</c:v>
                </c:pt>
                <c:pt idx="109">
                  <c:v>39873</c:v>
                </c:pt>
                <c:pt idx="110">
                  <c:v>39904</c:v>
                </c:pt>
                <c:pt idx="111">
                  <c:v>39934</c:v>
                </c:pt>
                <c:pt idx="112">
                  <c:v>39965</c:v>
                </c:pt>
                <c:pt idx="113">
                  <c:v>39995</c:v>
                </c:pt>
                <c:pt idx="114">
                  <c:v>40026</c:v>
                </c:pt>
                <c:pt idx="115">
                  <c:v>40057</c:v>
                </c:pt>
                <c:pt idx="116">
                  <c:v>40087</c:v>
                </c:pt>
                <c:pt idx="117">
                  <c:v>40118</c:v>
                </c:pt>
                <c:pt idx="118">
                  <c:v>40148</c:v>
                </c:pt>
                <c:pt idx="119">
                  <c:v>40179</c:v>
                </c:pt>
                <c:pt idx="120">
                  <c:v>40210</c:v>
                </c:pt>
                <c:pt idx="121">
                  <c:v>40238</c:v>
                </c:pt>
                <c:pt idx="122">
                  <c:v>40269</c:v>
                </c:pt>
                <c:pt idx="123">
                  <c:v>40299</c:v>
                </c:pt>
                <c:pt idx="124">
                  <c:v>40330</c:v>
                </c:pt>
                <c:pt idx="125">
                  <c:v>40360</c:v>
                </c:pt>
                <c:pt idx="126">
                  <c:v>40391</c:v>
                </c:pt>
                <c:pt idx="127">
                  <c:v>40422</c:v>
                </c:pt>
                <c:pt idx="128">
                  <c:v>40452</c:v>
                </c:pt>
                <c:pt idx="129">
                  <c:v>40483</c:v>
                </c:pt>
                <c:pt idx="130">
                  <c:v>40513</c:v>
                </c:pt>
                <c:pt idx="131">
                  <c:v>40544</c:v>
                </c:pt>
                <c:pt idx="132">
                  <c:v>40575</c:v>
                </c:pt>
                <c:pt idx="133">
                  <c:v>40603</c:v>
                </c:pt>
                <c:pt idx="134">
                  <c:v>40634</c:v>
                </c:pt>
                <c:pt idx="135">
                  <c:v>40664</c:v>
                </c:pt>
                <c:pt idx="136">
                  <c:v>40695</c:v>
                </c:pt>
                <c:pt idx="137">
                  <c:v>40725</c:v>
                </c:pt>
                <c:pt idx="138">
                  <c:v>40756</c:v>
                </c:pt>
                <c:pt idx="139">
                  <c:v>40787</c:v>
                </c:pt>
                <c:pt idx="140">
                  <c:v>40817</c:v>
                </c:pt>
                <c:pt idx="141">
                  <c:v>40848</c:v>
                </c:pt>
                <c:pt idx="142">
                  <c:v>40878</c:v>
                </c:pt>
                <c:pt idx="143">
                  <c:v>40909</c:v>
                </c:pt>
                <c:pt idx="144">
                  <c:v>40940</c:v>
                </c:pt>
                <c:pt idx="145">
                  <c:v>40969</c:v>
                </c:pt>
                <c:pt idx="146">
                  <c:v>41000</c:v>
                </c:pt>
                <c:pt idx="147">
                  <c:v>41030</c:v>
                </c:pt>
                <c:pt idx="148">
                  <c:v>41061</c:v>
                </c:pt>
                <c:pt idx="149">
                  <c:v>41091</c:v>
                </c:pt>
                <c:pt idx="150">
                  <c:v>41122</c:v>
                </c:pt>
                <c:pt idx="151">
                  <c:v>41153</c:v>
                </c:pt>
                <c:pt idx="152">
                  <c:v>41183</c:v>
                </c:pt>
                <c:pt idx="153">
                  <c:v>41214</c:v>
                </c:pt>
                <c:pt idx="154">
                  <c:v>41244</c:v>
                </c:pt>
                <c:pt idx="155">
                  <c:v>41275</c:v>
                </c:pt>
                <c:pt idx="156">
                  <c:v>41306</c:v>
                </c:pt>
                <c:pt idx="157">
                  <c:v>41334</c:v>
                </c:pt>
                <c:pt idx="158">
                  <c:v>41365</c:v>
                </c:pt>
                <c:pt idx="159">
                  <c:v>41395</c:v>
                </c:pt>
                <c:pt idx="160">
                  <c:v>41426</c:v>
                </c:pt>
                <c:pt idx="161">
                  <c:v>41456</c:v>
                </c:pt>
                <c:pt idx="162">
                  <c:v>41487</c:v>
                </c:pt>
                <c:pt idx="163">
                  <c:v>41518</c:v>
                </c:pt>
                <c:pt idx="164">
                  <c:v>41548</c:v>
                </c:pt>
                <c:pt idx="165">
                  <c:v>41579</c:v>
                </c:pt>
                <c:pt idx="166">
                  <c:v>41609</c:v>
                </c:pt>
                <c:pt idx="167">
                  <c:v>41640</c:v>
                </c:pt>
                <c:pt idx="168">
                  <c:v>41671</c:v>
                </c:pt>
                <c:pt idx="169">
                  <c:v>41699</c:v>
                </c:pt>
                <c:pt idx="170">
                  <c:v>41730</c:v>
                </c:pt>
                <c:pt idx="171">
                  <c:v>41760</c:v>
                </c:pt>
                <c:pt idx="172">
                  <c:v>41791</c:v>
                </c:pt>
                <c:pt idx="173">
                  <c:v>41821</c:v>
                </c:pt>
                <c:pt idx="174">
                  <c:v>41852</c:v>
                </c:pt>
                <c:pt idx="175">
                  <c:v>41883</c:v>
                </c:pt>
                <c:pt idx="176">
                  <c:v>41913</c:v>
                </c:pt>
                <c:pt idx="177">
                  <c:v>41944</c:v>
                </c:pt>
                <c:pt idx="178">
                  <c:v>41974</c:v>
                </c:pt>
                <c:pt idx="179">
                  <c:v>42005</c:v>
                </c:pt>
                <c:pt idx="180">
                  <c:v>42036</c:v>
                </c:pt>
                <c:pt idx="181">
                  <c:v>42064</c:v>
                </c:pt>
                <c:pt idx="182">
                  <c:v>42095</c:v>
                </c:pt>
                <c:pt idx="183">
                  <c:v>42125</c:v>
                </c:pt>
                <c:pt idx="184">
                  <c:v>42156</c:v>
                </c:pt>
                <c:pt idx="185">
                  <c:v>42186</c:v>
                </c:pt>
                <c:pt idx="186">
                  <c:v>42217</c:v>
                </c:pt>
                <c:pt idx="187">
                  <c:v>42248</c:v>
                </c:pt>
                <c:pt idx="188">
                  <c:v>42278</c:v>
                </c:pt>
                <c:pt idx="189">
                  <c:v>42309</c:v>
                </c:pt>
                <c:pt idx="190">
                  <c:v>42339</c:v>
                </c:pt>
                <c:pt idx="191">
                  <c:v>42370</c:v>
                </c:pt>
                <c:pt idx="192">
                  <c:v>42401</c:v>
                </c:pt>
                <c:pt idx="193">
                  <c:v>42430</c:v>
                </c:pt>
                <c:pt idx="194">
                  <c:v>42461</c:v>
                </c:pt>
                <c:pt idx="195">
                  <c:v>42491</c:v>
                </c:pt>
                <c:pt idx="196">
                  <c:v>42522</c:v>
                </c:pt>
                <c:pt idx="197">
                  <c:v>42552</c:v>
                </c:pt>
                <c:pt idx="198">
                  <c:v>42583</c:v>
                </c:pt>
                <c:pt idx="199">
                  <c:v>42614</c:v>
                </c:pt>
                <c:pt idx="200">
                  <c:v>42644</c:v>
                </c:pt>
                <c:pt idx="201">
                  <c:v>42675</c:v>
                </c:pt>
                <c:pt idx="202">
                  <c:v>42705</c:v>
                </c:pt>
                <c:pt idx="203">
                  <c:v>42736</c:v>
                </c:pt>
                <c:pt idx="204">
                  <c:v>42767</c:v>
                </c:pt>
                <c:pt idx="205">
                  <c:v>42795</c:v>
                </c:pt>
                <c:pt idx="206">
                  <c:v>42826</c:v>
                </c:pt>
                <c:pt idx="207">
                  <c:v>42856</c:v>
                </c:pt>
                <c:pt idx="208">
                  <c:v>42887</c:v>
                </c:pt>
                <c:pt idx="209">
                  <c:v>42917</c:v>
                </c:pt>
                <c:pt idx="210">
                  <c:v>42948</c:v>
                </c:pt>
                <c:pt idx="211">
                  <c:v>42979</c:v>
                </c:pt>
                <c:pt idx="212">
                  <c:v>43009</c:v>
                </c:pt>
                <c:pt idx="213">
                  <c:v>43040</c:v>
                </c:pt>
                <c:pt idx="214">
                  <c:v>43070</c:v>
                </c:pt>
                <c:pt idx="215">
                  <c:v>43101</c:v>
                </c:pt>
                <c:pt idx="216">
                  <c:v>43132</c:v>
                </c:pt>
                <c:pt idx="217">
                  <c:v>43160</c:v>
                </c:pt>
                <c:pt idx="218">
                  <c:v>43191</c:v>
                </c:pt>
                <c:pt idx="219">
                  <c:v>43221</c:v>
                </c:pt>
                <c:pt idx="220">
                  <c:v>43252</c:v>
                </c:pt>
                <c:pt idx="221">
                  <c:v>43282</c:v>
                </c:pt>
                <c:pt idx="222">
                  <c:v>43313</c:v>
                </c:pt>
                <c:pt idx="223">
                  <c:v>43344</c:v>
                </c:pt>
                <c:pt idx="224">
                  <c:v>43374</c:v>
                </c:pt>
                <c:pt idx="225">
                  <c:v>43405</c:v>
                </c:pt>
                <c:pt idx="226">
                  <c:v>43435</c:v>
                </c:pt>
                <c:pt idx="227">
                  <c:v>43466</c:v>
                </c:pt>
                <c:pt idx="228">
                  <c:v>43497</c:v>
                </c:pt>
                <c:pt idx="229">
                  <c:v>43525</c:v>
                </c:pt>
                <c:pt idx="230">
                  <c:v>43556</c:v>
                </c:pt>
                <c:pt idx="231">
                  <c:v>43586</c:v>
                </c:pt>
                <c:pt idx="232">
                  <c:v>43617</c:v>
                </c:pt>
                <c:pt idx="233">
                  <c:v>43647</c:v>
                </c:pt>
                <c:pt idx="234">
                  <c:v>43678</c:v>
                </c:pt>
                <c:pt idx="235">
                  <c:v>43709</c:v>
                </c:pt>
                <c:pt idx="236">
                  <c:v>43739</c:v>
                </c:pt>
                <c:pt idx="237">
                  <c:v>43770</c:v>
                </c:pt>
                <c:pt idx="238">
                  <c:v>43800</c:v>
                </c:pt>
                <c:pt idx="239">
                  <c:v>43831</c:v>
                </c:pt>
                <c:pt idx="240">
                  <c:v>43862</c:v>
                </c:pt>
              </c:numCache>
            </c:numRef>
          </c:cat>
          <c:val>
            <c:numRef>
              <c:f>'Graphs for Funds'!$B$96:$IH$96</c:f>
              <c:numCache>
                <c:formatCode>General</c:formatCode>
                <c:ptCount val="241"/>
                <c:pt idx="0">
                  <c:v>1000</c:v>
                </c:pt>
                <c:pt idx="1">
                  <c:v>1042.5666666666671</c:v>
                </c:pt>
                <c:pt idx="2">
                  <c:v>1001.0725133333329</c:v>
                </c:pt>
                <c:pt idx="3">
                  <c:v>968.30407306355562</c:v>
                </c:pt>
                <c:pt idx="4">
                  <c:v>1006.164762320341</c:v>
                </c:pt>
                <c:pt idx="5">
                  <c:v>985.57192351818435</c:v>
                </c:pt>
                <c:pt idx="6">
                  <c:v>1058.635655448332</c:v>
                </c:pt>
                <c:pt idx="7">
                  <c:v>1018.1251976998431</c:v>
                </c:pt>
                <c:pt idx="8">
                  <c:v>995.28525576477625</c:v>
                </c:pt>
                <c:pt idx="9">
                  <c:v>900.00328061289497</c:v>
                </c:pt>
                <c:pt idx="10">
                  <c:v>931.3233947782237</c:v>
                </c:pt>
                <c:pt idx="11">
                  <c:v>970.12853622731654</c:v>
                </c:pt>
                <c:pt idx="12">
                  <c:v>885.01592598230638</c:v>
                </c:pt>
                <c:pt idx="13">
                  <c:v>828.07990141077812</c:v>
                </c:pt>
                <c:pt idx="14">
                  <c:v>898.10785840674953</c:v>
                </c:pt>
                <c:pt idx="15">
                  <c:v>907.80742327754251</c:v>
                </c:pt>
                <c:pt idx="16">
                  <c:v>904.50905630630075</c:v>
                </c:pt>
                <c:pt idx="17">
                  <c:v>880.02701118227662</c:v>
                </c:pt>
                <c:pt idx="18">
                  <c:v>834.79362280750797</c:v>
                </c:pt>
                <c:pt idx="19">
                  <c:v>749.97859073026507</c:v>
                </c:pt>
                <c:pt idx="20">
                  <c:v>775.57785996052485</c:v>
                </c:pt>
                <c:pt idx="21">
                  <c:v>835.45247074947736</c:v>
                </c:pt>
                <c:pt idx="22">
                  <c:v>858.67804943631302</c:v>
                </c:pt>
                <c:pt idx="23">
                  <c:v>848.43115804637284</c:v>
                </c:pt>
                <c:pt idx="24">
                  <c:v>829.39801906753257</c:v>
                </c:pt>
                <c:pt idx="25">
                  <c:v>874.26845189908613</c:v>
                </c:pt>
                <c:pt idx="26">
                  <c:v>843.14449501147863</c:v>
                </c:pt>
                <c:pt idx="27">
                  <c:v>831.42347115345706</c:v>
                </c:pt>
                <c:pt idx="28">
                  <c:v>790.55831169754902</c:v>
                </c:pt>
                <c:pt idx="29">
                  <c:v>732.42007960938054</c:v>
                </c:pt>
                <c:pt idx="30">
                  <c:v>736.94533218770914</c:v>
                </c:pt>
                <c:pt idx="31">
                  <c:v>686.94135629790173</c:v>
                </c:pt>
                <c:pt idx="32">
                  <c:v>719.87684517016373</c:v>
                </c:pt>
                <c:pt idx="33">
                  <c:v>757.08436327863535</c:v>
                </c:pt>
                <c:pt idx="34">
                  <c:v>729.16784923495538</c:v>
                </c:pt>
                <c:pt idx="35">
                  <c:v>715.37116107589361</c:v>
                </c:pt>
                <c:pt idx="36">
                  <c:v>706.83283508630677</c:v>
                </c:pt>
                <c:pt idx="37">
                  <c:v>712.47573054655152</c:v>
                </c:pt>
                <c:pt idx="38">
                  <c:v>759.74433470423173</c:v>
                </c:pt>
                <c:pt idx="39">
                  <c:v>805.33468304490407</c:v>
                </c:pt>
                <c:pt idx="40">
                  <c:v>814.00251035768952</c:v>
                </c:pt>
                <c:pt idx="41">
                  <c:v>828.04836439590929</c:v>
                </c:pt>
                <c:pt idx="42">
                  <c:v>847.17849441744534</c:v>
                </c:pt>
                <c:pt idx="43">
                  <c:v>844.65067192812842</c:v>
                </c:pt>
                <c:pt idx="44">
                  <c:v>885.15278629987813</c:v>
                </c:pt>
                <c:pt idx="45">
                  <c:v>898.93985958875714</c:v>
                </c:pt>
                <c:pt idx="46">
                  <c:v>927.10531892743654</c:v>
                </c:pt>
                <c:pt idx="47">
                  <c:v>947.97261669426052</c:v>
                </c:pt>
                <c:pt idx="48">
                  <c:v>959.13761373213129</c:v>
                </c:pt>
                <c:pt idx="49">
                  <c:v>956.7071450402766</c:v>
                </c:pt>
                <c:pt idx="50">
                  <c:v>929.64577763891225</c:v>
                </c:pt>
                <c:pt idx="51">
                  <c:v>939.04277864623702</c:v>
                </c:pt>
                <c:pt idx="52">
                  <c:v>958.71324216052585</c:v>
                </c:pt>
                <c:pt idx="53">
                  <c:v>927.96883987851913</c:v>
                </c:pt>
                <c:pt idx="54">
                  <c:v>933.44943010539669</c:v>
                </c:pt>
                <c:pt idx="55">
                  <c:v>950.60428138483826</c:v>
                </c:pt>
                <c:pt idx="56">
                  <c:v>964.9522040266728</c:v>
                </c:pt>
                <c:pt idx="57">
                  <c:v>1004.430189837429</c:v>
                </c:pt>
                <c:pt idx="58">
                  <c:v>1032.4203385179601</c:v>
                </c:pt>
                <c:pt idx="59">
                  <c:v>1010.157228074411</c:v>
                </c:pt>
                <c:pt idx="60">
                  <c:v>1023.8788275990159</c:v>
                </c:pt>
                <c:pt idx="61">
                  <c:v>1007.131764246837</c:v>
                </c:pt>
                <c:pt idx="62">
                  <c:v>986.8247931891683</c:v>
                </c:pt>
                <c:pt idx="63">
                  <c:v>1023.468923125688</c:v>
                </c:pt>
                <c:pt idx="64">
                  <c:v>1036.6010735579971</c:v>
                </c:pt>
                <c:pt idx="65">
                  <c:v>1070.619931051775</c:v>
                </c:pt>
                <c:pt idx="66">
                  <c:v>1064.6943610909809</c:v>
                </c:pt>
                <c:pt idx="67">
                  <c:v>1067.5418908948179</c:v>
                </c:pt>
                <c:pt idx="68">
                  <c:v>1047.740261190693</c:v>
                </c:pt>
                <c:pt idx="69">
                  <c:v>1081.5518604135909</c:v>
                </c:pt>
                <c:pt idx="70">
                  <c:v>1083.7980035074299</c:v>
                </c:pt>
                <c:pt idx="71">
                  <c:v>1123.0929479071001</c:v>
                </c:pt>
                <c:pt idx="72">
                  <c:v>1124.6212617482461</c:v>
                </c:pt>
                <c:pt idx="73">
                  <c:v>1143.4074277475911</c:v>
                </c:pt>
                <c:pt idx="74">
                  <c:v>1149.6176416676749</c:v>
                </c:pt>
                <c:pt idx="75">
                  <c:v>1116.179465139636</c:v>
                </c:pt>
                <c:pt idx="76">
                  <c:v>1118.9531951409681</c:v>
                </c:pt>
                <c:pt idx="77">
                  <c:v>1115.0843142301869</c:v>
                </c:pt>
                <c:pt idx="78">
                  <c:v>1141.2675060578481</c:v>
                </c:pt>
                <c:pt idx="79">
                  <c:v>1159.47483162393</c:v>
                </c:pt>
                <c:pt idx="80">
                  <c:v>1197.90466759728</c:v>
                </c:pt>
                <c:pt idx="81">
                  <c:v>1221.888212579762</c:v>
                </c:pt>
                <c:pt idx="82">
                  <c:v>1229.3534646631099</c:v>
                </c:pt>
                <c:pt idx="83">
                  <c:v>1246.066598120552</c:v>
                </c:pt>
                <c:pt idx="84">
                  <c:v>1237.575572642698</c:v>
                </c:pt>
                <c:pt idx="85">
                  <c:v>1247.4212340127169</c:v>
                </c:pt>
                <c:pt idx="86">
                  <c:v>1280.8567873985221</c:v>
                </c:pt>
                <c:pt idx="87">
                  <c:v>1314.5869944537519</c:v>
                </c:pt>
                <c:pt idx="88">
                  <c:v>1295.927029635387</c:v>
                </c:pt>
                <c:pt idx="89">
                  <c:v>1256.4948136605281</c:v>
                </c:pt>
                <c:pt idx="90">
                  <c:v>1276.354040666138</c:v>
                </c:pt>
                <c:pt idx="91">
                  <c:v>1308.454942520882</c:v>
                </c:pt>
                <c:pt idx="92">
                  <c:v>1332.028388931046</c:v>
                </c:pt>
                <c:pt idx="93">
                  <c:v>1285.9400425582371</c:v>
                </c:pt>
                <c:pt idx="94">
                  <c:v>1282.167706094016</c:v>
                </c:pt>
                <c:pt idx="95">
                  <c:v>1227.8649821634681</c:v>
                </c:pt>
                <c:pt idx="96">
                  <c:v>1198.0876274653499</c:v>
                </c:pt>
                <c:pt idx="97">
                  <c:v>1196.1604501414849</c:v>
                </c:pt>
                <c:pt idx="98">
                  <c:v>1238.05247187639</c:v>
                </c:pt>
                <c:pt idx="99">
                  <c:v>1260.6885275007651</c:v>
                </c:pt>
                <c:pt idx="100">
                  <c:v>1183.54660242049</c:v>
                </c:pt>
                <c:pt idx="101">
                  <c:v>1187.808862776772</c:v>
                </c:pt>
                <c:pt idx="102">
                  <c:v>1208.861915899173</c:v>
                </c:pt>
                <c:pt idx="103">
                  <c:v>1124.2310193637661</c:v>
                </c:pt>
                <c:pt idx="104">
                  <c:v>960.53123032884457</c:v>
                </c:pt>
                <c:pt idx="105">
                  <c:v>904.5582624697447</c:v>
                </c:pt>
                <c:pt idx="106">
                  <c:v>932.42474381686839</c:v>
                </c:pt>
                <c:pt idx="107">
                  <c:v>866.86003147635938</c:v>
                </c:pt>
                <c:pt idx="108">
                  <c:v>794.36216141619536</c:v>
                </c:pt>
                <c:pt idx="109">
                  <c:v>849.73014729216402</c:v>
                </c:pt>
                <c:pt idx="110">
                  <c:v>926.49653472948205</c:v>
                </c:pt>
                <c:pt idx="111">
                  <c:v>961.23815528646503</c:v>
                </c:pt>
                <c:pt idx="112">
                  <c:v>966.9793188349297</c:v>
                </c:pt>
                <c:pt idx="113">
                  <c:v>1030.673303380205</c:v>
                </c:pt>
                <c:pt idx="114">
                  <c:v>1059.4919586224601</c:v>
                </c:pt>
                <c:pt idx="115">
                  <c:v>1099.402685517653</c:v>
                </c:pt>
                <c:pt idx="116">
                  <c:v>1069.75119024282</c:v>
                </c:pt>
                <c:pt idx="117">
                  <c:v>1113.2906038334611</c:v>
                </c:pt>
                <c:pt idx="118">
                  <c:v>1144.5564484219931</c:v>
                </c:pt>
                <c:pt idx="119">
                  <c:v>1118.0049337664429</c:v>
                </c:pt>
                <c:pt idx="120">
                  <c:v>1149.5788627422321</c:v>
                </c:pt>
                <c:pt idx="121">
                  <c:v>1208.063996746077</c:v>
                </c:pt>
                <c:pt idx="122">
                  <c:v>1239.5655755600251</c:v>
                </c:pt>
                <c:pt idx="123">
                  <c:v>1169.630366910048</c:v>
                </c:pt>
                <c:pt idx="124">
                  <c:v>1119.1027432638371</c:v>
                </c:pt>
                <c:pt idx="125">
                  <c:v>1179.831420579678</c:v>
                </c:pt>
                <c:pt idx="126">
                  <c:v>1135.9739496133291</c:v>
                </c:pt>
                <c:pt idx="127">
                  <c:v>1223.609262052908</c:v>
                </c:pt>
                <c:pt idx="128">
                  <c:v>1261.023684604135</c:v>
                </c:pt>
                <c:pt idx="129">
                  <c:v>1272.1595837010429</c:v>
                </c:pt>
                <c:pt idx="130">
                  <c:v>1336.3800365230691</c:v>
                </c:pt>
                <c:pt idx="131">
                  <c:v>1351.823818299247</c:v>
                </c:pt>
                <c:pt idx="132">
                  <c:v>1394.4176536551111</c:v>
                </c:pt>
                <c:pt idx="133">
                  <c:v>1405.2410728273751</c:v>
                </c:pt>
                <c:pt idx="134">
                  <c:v>1440.253413820423</c:v>
                </c:pt>
                <c:pt idx="135">
                  <c:v>1430.477079042015</c:v>
                </c:pt>
                <c:pt idx="136">
                  <c:v>1408.3831083197481</c:v>
                </c:pt>
                <c:pt idx="137">
                  <c:v>1386.0080955301121</c:v>
                </c:pt>
                <c:pt idx="138">
                  <c:v>1321.01722404561</c:v>
                </c:pt>
                <c:pt idx="139">
                  <c:v>1237.6362423914379</c:v>
                </c:pt>
                <c:pt idx="140">
                  <c:v>1354.3451234963429</c:v>
                </c:pt>
                <c:pt idx="141">
                  <c:v>1350.3012189954809</c:v>
                </c:pt>
                <c:pt idx="142">
                  <c:v>1361.898676584444</c:v>
                </c:pt>
                <c:pt idx="143">
                  <c:v>1422.139395325519</c:v>
                </c:pt>
                <c:pt idx="144">
                  <c:v>1461.6541169150701</c:v>
                </c:pt>
                <c:pt idx="145">
                  <c:v>1491.7150241648801</c:v>
                </c:pt>
                <c:pt idx="146">
                  <c:v>1485.856178301028</c:v>
                </c:pt>
                <c:pt idx="147">
                  <c:v>1419.210583200562</c:v>
                </c:pt>
                <c:pt idx="148">
                  <c:v>1464.2946423738861</c:v>
                </c:pt>
                <c:pt idx="149">
                  <c:v>1472.9922450267809</c:v>
                </c:pt>
                <c:pt idx="150">
                  <c:v>1503.2627198839659</c:v>
                </c:pt>
                <c:pt idx="151">
                  <c:v>1535.2738308694411</c:v>
                </c:pt>
                <c:pt idx="152">
                  <c:v>1514.2848022795049</c:v>
                </c:pt>
                <c:pt idx="153">
                  <c:v>1523.188750587429</c:v>
                </c:pt>
                <c:pt idx="154">
                  <c:v>1543.7454228689201</c:v>
                </c:pt>
                <c:pt idx="155">
                  <c:v>1606.7962626497999</c:v>
                </c:pt>
                <c:pt idx="156">
                  <c:v>1624.160454513544</c:v>
                </c:pt>
                <c:pt idx="157">
                  <c:v>1674.5613773920061</c:v>
                </c:pt>
                <c:pt idx="158">
                  <c:v>1692.030419081816</c:v>
                </c:pt>
                <c:pt idx="159">
                  <c:v>1720.463128341584</c:v>
                </c:pt>
                <c:pt idx="160">
                  <c:v>1699.2848904160689</c:v>
                </c:pt>
                <c:pt idx="161">
                  <c:v>1775.3145606207299</c:v>
                </c:pt>
                <c:pt idx="162">
                  <c:v>1733.9464014142011</c:v>
                </c:pt>
                <c:pt idx="163">
                  <c:v>1795.983073422376</c:v>
                </c:pt>
                <c:pt idx="164">
                  <c:v>1850.2533155345679</c:v>
                </c:pt>
                <c:pt idx="165">
                  <c:v>1893.1352827389351</c:v>
                </c:pt>
                <c:pt idx="166">
                  <c:v>1924.9068714789821</c:v>
                </c:pt>
                <c:pt idx="167">
                  <c:v>1888.205403635051</c:v>
                </c:pt>
                <c:pt idx="168">
                  <c:v>1957.4040860866751</c:v>
                </c:pt>
                <c:pt idx="169">
                  <c:v>1960.099017914175</c:v>
                </c:pt>
                <c:pt idx="170">
                  <c:v>1949.5236810977581</c:v>
                </c:pt>
                <c:pt idx="171">
                  <c:v>1980.8515191982401</c:v>
                </c:pt>
                <c:pt idx="172">
                  <c:v>2030.321432740632</c:v>
                </c:pt>
                <c:pt idx="173">
                  <c:v>1981.9136811507369</c:v>
                </c:pt>
                <c:pt idx="174">
                  <c:v>2053.018925938507</c:v>
                </c:pt>
                <c:pt idx="175">
                  <c:v>2000.237476310891</c:v>
                </c:pt>
                <c:pt idx="176">
                  <c:v>2062.3488785241302</c:v>
                </c:pt>
                <c:pt idx="177">
                  <c:v>2093.0915625266589</c:v>
                </c:pt>
                <c:pt idx="178">
                  <c:v>2106.220602338286</c:v>
                </c:pt>
                <c:pt idx="179">
                  <c:v>2072.315958605921</c:v>
                </c:pt>
                <c:pt idx="180">
                  <c:v>2157.1149236854139</c:v>
                </c:pt>
                <c:pt idx="181">
                  <c:v>2155.21533600982</c:v>
                </c:pt>
                <c:pt idx="182">
                  <c:v>2147.230956355726</c:v>
                </c:pt>
                <c:pt idx="183">
                  <c:v>2171.065877106782</c:v>
                </c:pt>
                <c:pt idx="184">
                  <c:v>2149.2523004189261</c:v>
                </c:pt>
                <c:pt idx="185">
                  <c:v>2167.6880703844809</c:v>
                </c:pt>
                <c:pt idx="186">
                  <c:v>2066.5361752712402</c:v>
                </c:pt>
                <c:pt idx="187">
                  <c:v>2016.71608488021</c:v>
                </c:pt>
                <c:pt idx="188">
                  <c:v>2126.6443221353052</c:v>
                </c:pt>
                <c:pt idx="189">
                  <c:v>2146.0098976711888</c:v>
                </c:pt>
                <c:pt idx="190">
                  <c:v>2097.6217849656718</c:v>
                </c:pt>
                <c:pt idx="191">
                  <c:v>2002.648747857512</c:v>
                </c:pt>
                <c:pt idx="192">
                  <c:v>2005.603358841945</c:v>
                </c:pt>
                <c:pt idx="193">
                  <c:v>2120.241741790061</c:v>
                </c:pt>
                <c:pt idx="194">
                  <c:v>2136.874601336197</c:v>
                </c:pt>
                <c:pt idx="195">
                  <c:v>2167.6164887518612</c:v>
                </c:pt>
                <c:pt idx="196">
                  <c:v>2180.3358988821301</c:v>
                </c:pt>
                <c:pt idx="197">
                  <c:v>2257.907844617695</c:v>
                </c:pt>
                <c:pt idx="198">
                  <c:v>2268.4748359516561</c:v>
                </c:pt>
                <c:pt idx="199">
                  <c:v>2275.1901720389242</c:v>
                </c:pt>
                <c:pt idx="200">
                  <c:v>2221.4007481083868</c:v>
                </c:pt>
                <c:pt idx="201">
                  <c:v>2312.4569479676102</c:v>
                </c:pt>
                <c:pt idx="202">
                  <c:v>2351.6797121925911</c:v>
                </c:pt>
                <c:pt idx="203">
                  <c:v>2379.6936817930091</c:v>
                </c:pt>
                <c:pt idx="204">
                  <c:v>2441.1471398889571</c:v>
                </c:pt>
                <c:pt idx="205">
                  <c:v>2442.3578738932301</c:v>
                </c:pt>
                <c:pt idx="206">
                  <c:v>2466.550800224421</c:v>
                </c:pt>
                <c:pt idx="207">
                  <c:v>2473.5830244456051</c:v>
                </c:pt>
                <c:pt idx="208">
                  <c:v>2503.5397703305862</c:v>
                </c:pt>
                <c:pt idx="209">
                  <c:v>2535.5744751715119</c:v>
                </c:pt>
                <c:pt idx="210">
                  <c:v>2537.1835328281009</c:v>
                </c:pt>
                <c:pt idx="211">
                  <c:v>2600.3662515857968</c:v>
                </c:pt>
                <c:pt idx="212">
                  <c:v>2636.526263534156</c:v>
                </c:pt>
                <c:pt idx="213">
                  <c:v>2694.5823765975051</c:v>
                </c:pt>
                <c:pt idx="214">
                  <c:v>2709.969982875944</c:v>
                </c:pt>
                <c:pt idx="215">
                  <c:v>2794.4235078239012</c:v>
                </c:pt>
                <c:pt idx="216">
                  <c:v>2708.5179865488112</c:v>
                </c:pt>
                <c:pt idx="217">
                  <c:v>2691.017867757515</c:v>
                </c:pt>
                <c:pt idx="218">
                  <c:v>2695.7910458302372</c:v>
                </c:pt>
                <c:pt idx="219">
                  <c:v>2745.9218031989121</c:v>
                </c:pt>
                <c:pt idx="220">
                  <c:v>2757.2577147198258</c:v>
                </c:pt>
                <c:pt idx="221">
                  <c:v>2820.993038058622</c:v>
                </c:pt>
                <c:pt idx="222">
                  <c:v>2891.194204379934</c:v>
                </c:pt>
                <c:pt idx="223">
                  <c:v>2893.2874739787621</c:v>
                </c:pt>
                <c:pt idx="224">
                  <c:v>2750.067668980219</c:v>
                </c:pt>
                <c:pt idx="225">
                  <c:v>2792.0370860128778</c:v>
                </c:pt>
                <c:pt idx="226">
                  <c:v>2639.405600155445</c:v>
                </c:pt>
                <c:pt idx="227">
                  <c:v>2795.77272530851</c:v>
                </c:pt>
                <c:pt idx="228">
                  <c:v>2865.1340477535709</c:v>
                </c:pt>
                <c:pt idx="229">
                  <c:v>2916.329830715079</c:v>
                </c:pt>
                <c:pt idx="230">
                  <c:v>3003.3214978389769</c:v>
                </c:pt>
                <c:pt idx="231">
                  <c:v>2871.8506785508998</c:v>
                </c:pt>
                <c:pt idx="232">
                  <c:v>3029.9534691696722</c:v>
                </c:pt>
                <c:pt idx="233">
                  <c:v>3064.2473326848572</c:v>
                </c:pt>
                <c:pt idx="234">
                  <c:v>3043.3156125536539</c:v>
                </c:pt>
                <c:pt idx="235">
                  <c:v>3078.680557163128</c:v>
                </c:pt>
                <c:pt idx="236">
                  <c:v>3127.8309339333168</c:v>
                </c:pt>
                <c:pt idx="237">
                  <c:v>3212.9870775231111</c:v>
                </c:pt>
                <c:pt idx="238">
                  <c:v>3280.6814685157719</c:v>
                </c:pt>
                <c:pt idx="239">
                  <c:v>3296.6849600146561</c:v>
                </c:pt>
                <c:pt idx="240">
                  <c:v>3105.3774729355468</c:v>
                </c:pt>
              </c:numCache>
            </c:numRef>
          </c:val>
          <c:smooth val="0"/>
          <c:extLst>
            <c:ext xmlns:c16="http://schemas.microsoft.com/office/drawing/2014/chart" uri="{C3380CC4-5D6E-409C-BE32-E72D297353CC}">
              <c16:uniqueId val="{00000001-657D-294C-AF95-C25450C7BC7E}"/>
            </c:ext>
          </c:extLst>
        </c:ser>
        <c:dLbls>
          <c:showLegendKey val="0"/>
          <c:showVal val="0"/>
          <c:showCatName val="0"/>
          <c:showSerName val="0"/>
          <c:showPercent val="0"/>
          <c:showBubbleSize val="0"/>
        </c:dLbls>
        <c:smooth val="0"/>
        <c:axId val="-2117393352"/>
        <c:axId val="-2117401096"/>
      </c:lineChart>
      <c:dateAx>
        <c:axId val="-2117393352"/>
        <c:scaling>
          <c:orientation val="minMax"/>
        </c:scaling>
        <c:delete val="0"/>
        <c:axPos val="b"/>
        <c:numFmt formatCode="[$-409]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a:ea typeface="+mn-ea"/>
                <a:cs typeface="+mn-cs"/>
              </a:defRPr>
            </a:pPr>
            <a:endParaRPr lang="en-US"/>
          </a:p>
        </c:txPr>
        <c:crossAx val="-2117401096"/>
        <c:crosses val="autoZero"/>
        <c:auto val="1"/>
        <c:lblOffset val="100"/>
        <c:baseTimeUnit val="months"/>
        <c:majorUnit val="6"/>
        <c:majorTimeUnit val="months"/>
      </c:dateAx>
      <c:valAx>
        <c:axId val="-2117401096"/>
        <c:scaling>
          <c:orientation val="minMax"/>
          <c:max val="35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a:ea typeface="+mn-ea"/>
                <a:cs typeface="+mn-cs"/>
              </a:defRPr>
            </a:pPr>
            <a:endParaRPr lang="en-US"/>
          </a:p>
        </c:txPr>
        <c:crossAx val="-21173933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900">
                <a:latin typeface="Times" panose="02020603050405020304" pitchFamily="18" charset="0"/>
                <a:cs typeface="Times" panose="02020603050405020304" pitchFamily="18" charset="0"/>
              </a:rPr>
              <a:t>Asset Allocation by Semi-Annual Periods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'Graphs for Asset Allocation'!$N$4</c:f>
              <c:strCache>
                <c:ptCount val="1"/>
                <c:pt idx="0">
                  <c:v>FI</c:v>
                </c:pt>
              </c:strCache>
            </c:strRef>
          </c:tx>
          <c:spPr>
            <a:solidFill>
              <a:srgbClr val="FFCC99"/>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'Graphs for Asset Allocation'!$Q$3:$T$3</c:f>
              <c:numCache>
                <c:formatCode>d\-mmm\-yy</c:formatCode>
                <c:ptCount val="4"/>
                <c:pt idx="0">
                  <c:v>43343</c:v>
                </c:pt>
                <c:pt idx="1">
                  <c:v>43524</c:v>
                </c:pt>
                <c:pt idx="2">
                  <c:v>43708</c:v>
                </c:pt>
                <c:pt idx="3">
                  <c:v>43890</c:v>
                </c:pt>
              </c:numCache>
            </c:numRef>
          </c:cat>
          <c:val>
            <c:numRef>
              <c:f>'Graphs for Asset Allocation'!$Q$4:$T$4</c:f>
              <c:numCache>
                <c:formatCode>0.00%</c:formatCode>
                <c:ptCount val="4"/>
                <c:pt idx="0">
                  <c:v>0.13300000000000001</c:v>
                </c:pt>
                <c:pt idx="1">
                  <c:v>0.14706961297448101</c:v>
                </c:pt>
                <c:pt idx="2">
                  <c:v>0.15140145683356099</c:v>
                </c:pt>
                <c:pt idx="3">
                  <c:v>0.154136234078221</c:v>
                </c:pt>
              </c:numCache>
            </c:numRef>
          </c:val>
          <c:extLst>
            <c:ext xmlns:c16="http://schemas.microsoft.com/office/drawing/2014/chart" uri="{C3380CC4-5D6E-409C-BE32-E72D297353CC}">
              <c16:uniqueId val="{00000000-0EFE-2F43-B971-34D90D355794}"/>
            </c:ext>
          </c:extLst>
        </c:ser>
        <c:ser>
          <c:idx val="1"/>
          <c:order val="1"/>
          <c:tx>
            <c:strRef>
              <c:f>'Graphs for Asset Allocation'!$N$5</c:f>
              <c:strCache>
                <c:ptCount val="1"/>
                <c:pt idx="0">
                  <c:v>Equity</c:v>
                </c:pt>
              </c:strCache>
            </c:strRef>
          </c:tx>
          <c:spPr>
            <a:solidFill>
              <a:srgbClr val="CCCCFF"/>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'Graphs for Asset Allocation'!$Q$3:$T$3</c:f>
              <c:numCache>
                <c:formatCode>d\-mmm\-yy</c:formatCode>
                <c:ptCount val="4"/>
                <c:pt idx="0">
                  <c:v>43343</c:v>
                </c:pt>
                <c:pt idx="1">
                  <c:v>43524</c:v>
                </c:pt>
                <c:pt idx="2">
                  <c:v>43708</c:v>
                </c:pt>
                <c:pt idx="3">
                  <c:v>43890</c:v>
                </c:pt>
              </c:numCache>
            </c:numRef>
          </c:cat>
          <c:val>
            <c:numRef>
              <c:f>'Graphs for Asset Allocation'!$Q$5:$T$5</c:f>
              <c:numCache>
                <c:formatCode>0.00%</c:formatCode>
                <c:ptCount val="4"/>
                <c:pt idx="0">
                  <c:v>0.64800000000000002</c:v>
                </c:pt>
                <c:pt idx="1">
                  <c:v>0.622728912220335</c:v>
                </c:pt>
                <c:pt idx="2">
                  <c:v>0.74542606299033198</c:v>
                </c:pt>
                <c:pt idx="3">
                  <c:v>0.79928972218184002</c:v>
                </c:pt>
              </c:numCache>
            </c:numRef>
          </c:val>
          <c:extLst>
            <c:ext xmlns:c16="http://schemas.microsoft.com/office/drawing/2014/chart" uri="{C3380CC4-5D6E-409C-BE32-E72D297353CC}">
              <c16:uniqueId val="{00000001-0EFE-2F43-B971-34D90D355794}"/>
            </c:ext>
          </c:extLst>
        </c:ser>
        <c:ser>
          <c:idx val="2"/>
          <c:order val="2"/>
          <c:tx>
            <c:strRef>
              <c:f>'Graphs for Asset Allocation'!$N$6</c:f>
              <c:strCache>
                <c:ptCount val="1"/>
                <c:pt idx="0">
                  <c:v>Cash</c:v>
                </c:pt>
              </c:strCache>
            </c:strRef>
          </c:tx>
          <c:spPr>
            <a:solidFill>
              <a:schemeClr val="accent3">
                <a:lumMod val="40000"/>
                <a:lumOff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'Graphs for Asset Allocation'!$Q$3:$T$3</c:f>
              <c:numCache>
                <c:formatCode>d\-mmm\-yy</c:formatCode>
                <c:ptCount val="4"/>
                <c:pt idx="0">
                  <c:v>43343</c:v>
                </c:pt>
                <c:pt idx="1">
                  <c:v>43524</c:v>
                </c:pt>
                <c:pt idx="2">
                  <c:v>43708</c:v>
                </c:pt>
                <c:pt idx="3">
                  <c:v>43890</c:v>
                </c:pt>
              </c:numCache>
            </c:numRef>
          </c:cat>
          <c:val>
            <c:numRef>
              <c:f>'Graphs for Asset Allocation'!$Q$6:$T$6</c:f>
              <c:numCache>
                <c:formatCode>0.00%</c:formatCode>
                <c:ptCount val="4"/>
                <c:pt idx="0">
                  <c:v>0.219</c:v>
                </c:pt>
                <c:pt idx="1">
                  <c:v>0.23020147480518399</c:v>
                </c:pt>
                <c:pt idx="2">
                  <c:v>0.103172480176107</c:v>
                </c:pt>
                <c:pt idx="3">
                  <c:v>4.6574043739938897E-2</c:v>
                </c:pt>
              </c:numCache>
            </c:numRef>
          </c:val>
          <c:extLst>
            <c:ext xmlns:c16="http://schemas.microsoft.com/office/drawing/2014/chart" uri="{C3380CC4-5D6E-409C-BE32-E72D297353CC}">
              <c16:uniqueId val="{00000002-0EFE-2F43-B971-34D90D355794}"/>
            </c:ext>
          </c:extLst>
        </c:ser>
        <c:dLbls>
          <c:showLegendKey val="0"/>
          <c:showVal val="0"/>
          <c:showCatName val="0"/>
          <c:showSerName val="0"/>
          <c:showPercent val="0"/>
          <c:showBubbleSize val="0"/>
        </c:dLbls>
        <c:gapWidth val="150"/>
        <c:overlap val="100"/>
        <c:axId val="2134346984"/>
        <c:axId val="2134350520"/>
      </c:barChart>
      <c:catAx>
        <c:axId val="2134346984"/>
        <c:scaling>
          <c:orientation val="minMax"/>
        </c:scaling>
        <c:delete val="0"/>
        <c:axPos val="b"/>
        <c:numFmt formatCode="m/d/yyyy"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2134350520"/>
        <c:crosses val="autoZero"/>
        <c:auto val="0"/>
        <c:lblAlgn val="ctr"/>
        <c:lblOffset val="100"/>
        <c:noMultiLvlLbl val="0"/>
      </c:catAx>
      <c:valAx>
        <c:axId val="2134350520"/>
        <c:scaling>
          <c:orientation val="minMax"/>
        </c:scaling>
        <c:delete val="1"/>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crossAx val="21343469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Times" pitchFamily="2" charset="0"/>
                <a:ea typeface="+mn-ea"/>
                <a:cs typeface="+mn-cs"/>
              </a:defRPr>
            </a:pPr>
            <a:r>
              <a:rPr lang="en-US" sz="1200" b="0"/>
              <a:t>Growth Fund Performance vs. Benchmark</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Times" pitchFamily="2" charset="0"/>
              <a:ea typeface="+mn-ea"/>
              <a:cs typeface="+mn-cs"/>
            </a:defRPr>
          </a:pPr>
          <a:endParaRPr lang="en-US"/>
        </a:p>
      </c:txPr>
    </c:title>
    <c:autoTitleDeleted val="0"/>
    <c:plotArea>
      <c:layout/>
      <c:lineChart>
        <c:grouping val="standard"/>
        <c:varyColors val="0"/>
        <c:ser>
          <c:idx val="0"/>
          <c:order val="0"/>
          <c:tx>
            <c:strRef>
              <c:f>'Graphs for Funds'!$A$34</c:f>
              <c:strCache>
                <c:ptCount val="1"/>
                <c:pt idx="0">
                  <c:v>Growth Fund</c:v>
                </c:pt>
              </c:strCache>
            </c:strRef>
          </c:tx>
          <c:spPr>
            <a:ln w="28575" cap="rnd">
              <a:solidFill>
                <a:schemeClr val="accent1"/>
              </a:solidFill>
              <a:round/>
            </a:ln>
            <a:effectLst/>
          </c:spPr>
          <c:marker>
            <c:symbol val="none"/>
          </c:marker>
          <c:cat>
            <c:numRef>
              <c:f>'Graphs for Funds'!$B$33:$IH$33</c:f>
              <c:numCache>
                <c:formatCode>[$-409]mmm\-yy;@</c:formatCode>
                <c:ptCount val="241"/>
                <c:pt idx="0">
                  <c:v>36557</c:v>
                </c:pt>
                <c:pt idx="1">
                  <c:v>36586</c:v>
                </c:pt>
                <c:pt idx="2">
                  <c:v>36617</c:v>
                </c:pt>
                <c:pt idx="3">
                  <c:v>36647</c:v>
                </c:pt>
                <c:pt idx="4">
                  <c:v>36678</c:v>
                </c:pt>
                <c:pt idx="5">
                  <c:v>36708</c:v>
                </c:pt>
                <c:pt idx="6">
                  <c:v>36739</c:v>
                </c:pt>
                <c:pt idx="7">
                  <c:v>36770</c:v>
                </c:pt>
                <c:pt idx="8">
                  <c:v>36800</c:v>
                </c:pt>
                <c:pt idx="9">
                  <c:v>36831</c:v>
                </c:pt>
                <c:pt idx="10">
                  <c:v>36861</c:v>
                </c:pt>
                <c:pt idx="11">
                  <c:v>36892</c:v>
                </c:pt>
                <c:pt idx="12">
                  <c:v>36923</c:v>
                </c:pt>
                <c:pt idx="13">
                  <c:v>36951</c:v>
                </c:pt>
                <c:pt idx="14">
                  <c:v>36982</c:v>
                </c:pt>
                <c:pt idx="15">
                  <c:v>37012</c:v>
                </c:pt>
                <c:pt idx="16">
                  <c:v>37043</c:v>
                </c:pt>
                <c:pt idx="17">
                  <c:v>37073</c:v>
                </c:pt>
                <c:pt idx="18">
                  <c:v>37104</c:v>
                </c:pt>
                <c:pt idx="19">
                  <c:v>37135</c:v>
                </c:pt>
                <c:pt idx="20">
                  <c:v>37165</c:v>
                </c:pt>
                <c:pt idx="21">
                  <c:v>37196</c:v>
                </c:pt>
                <c:pt idx="22">
                  <c:v>37226</c:v>
                </c:pt>
                <c:pt idx="23">
                  <c:v>37257</c:v>
                </c:pt>
                <c:pt idx="24">
                  <c:v>37288</c:v>
                </c:pt>
                <c:pt idx="25">
                  <c:v>37316</c:v>
                </c:pt>
                <c:pt idx="26">
                  <c:v>37347</c:v>
                </c:pt>
                <c:pt idx="27">
                  <c:v>37377</c:v>
                </c:pt>
                <c:pt idx="28">
                  <c:v>37408</c:v>
                </c:pt>
                <c:pt idx="29">
                  <c:v>37438</c:v>
                </c:pt>
                <c:pt idx="30">
                  <c:v>37469</c:v>
                </c:pt>
                <c:pt idx="31">
                  <c:v>37500</c:v>
                </c:pt>
                <c:pt idx="32">
                  <c:v>37530</c:v>
                </c:pt>
                <c:pt idx="33">
                  <c:v>37561</c:v>
                </c:pt>
                <c:pt idx="34">
                  <c:v>37591</c:v>
                </c:pt>
                <c:pt idx="35">
                  <c:v>37622</c:v>
                </c:pt>
                <c:pt idx="36">
                  <c:v>37653</c:v>
                </c:pt>
                <c:pt idx="37">
                  <c:v>37681</c:v>
                </c:pt>
                <c:pt idx="38">
                  <c:v>37712</c:v>
                </c:pt>
                <c:pt idx="39">
                  <c:v>37742</c:v>
                </c:pt>
                <c:pt idx="40">
                  <c:v>37773</c:v>
                </c:pt>
                <c:pt idx="41">
                  <c:v>37803</c:v>
                </c:pt>
                <c:pt idx="42">
                  <c:v>37834</c:v>
                </c:pt>
                <c:pt idx="43">
                  <c:v>37865</c:v>
                </c:pt>
                <c:pt idx="44">
                  <c:v>37895</c:v>
                </c:pt>
                <c:pt idx="45">
                  <c:v>37926</c:v>
                </c:pt>
                <c:pt idx="46">
                  <c:v>37956</c:v>
                </c:pt>
                <c:pt idx="47">
                  <c:v>37987</c:v>
                </c:pt>
                <c:pt idx="48">
                  <c:v>38018</c:v>
                </c:pt>
                <c:pt idx="49">
                  <c:v>38047</c:v>
                </c:pt>
                <c:pt idx="50">
                  <c:v>38078</c:v>
                </c:pt>
                <c:pt idx="51">
                  <c:v>38108</c:v>
                </c:pt>
                <c:pt idx="52">
                  <c:v>38139</c:v>
                </c:pt>
                <c:pt idx="53">
                  <c:v>38169</c:v>
                </c:pt>
                <c:pt idx="54">
                  <c:v>38200</c:v>
                </c:pt>
                <c:pt idx="55">
                  <c:v>38231</c:v>
                </c:pt>
                <c:pt idx="56">
                  <c:v>38261</c:v>
                </c:pt>
                <c:pt idx="57">
                  <c:v>38292</c:v>
                </c:pt>
                <c:pt idx="58">
                  <c:v>38322</c:v>
                </c:pt>
                <c:pt idx="59">
                  <c:v>38353</c:v>
                </c:pt>
                <c:pt idx="60">
                  <c:v>38384</c:v>
                </c:pt>
                <c:pt idx="61">
                  <c:v>38412</c:v>
                </c:pt>
                <c:pt idx="62">
                  <c:v>38443</c:v>
                </c:pt>
                <c:pt idx="63">
                  <c:v>38473</c:v>
                </c:pt>
                <c:pt idx="64">
                  <c:v>38504</c:v>
                </c:pt>
                <c:pt idx="65">
                  <c:v>38534</c:v>
                </c:pt>
                <c:pt idx="66">
                  <c:v>38565</c:v>
                </c:pt>
                <c:pt idx="67">
                  <c:v>38596</c:v>
                </c:pt>
                <c:pt idx="68">
                  <c:v>38626</c:v>
                </c:pt>
                <c:pt idx="69">
                  <c:v>38657</c:v>
                </c:pt>
                <c:pt idx="70">
                  <c:v>38687</c:v>
                </c:pt>
                <c:pt idx="71">
                  <c:v>38718</c:v>
                </c:pt>
                <c:pt idx="72">
                  <c:v>38749</c:v>
                </c:pt>
                <c:pt idx="73">
                  <c:v>38777</c:v>
                </c:pt>
                <c:pt idx="74">
                  <c:v>38808</c:v>
                </c:pt>
                <c:pt idx="75">
                  <c:v>38838</c:v>
                </c:pt>
                <c:pt idx="76">
                  <c:v>38869</c:v>
                </c:pt>
                <c:pt idx="77">
                  <c:v>38899</c:v>
                </c:pt>
                <c:pt idx="78">
                  <c:v>38930</c:v>
                </c:pt>
                <c:pt idx="79">
                  <c:v>38961</c:v>
                </c:pt>
                <c:pt idx="80">
                  <c:v>38991</c:v>
                </c:pt>
                <c:pt idx="81">
                  <c:v>39022</c:v>
                </c:pt>
                <c:pt idx="82">
                  <c:v>39052</c:v>
                </c:pt>
                <c:pt idx="83">
                  <c:v>39083</c:v>
                </c:pt>
                <c:pt idx="84">
                  <c:v>39114</c:v>
                </c:pt>
                <c:pt idx="85">
                  <c:v>39142</c:v>
                </c:pt>
                <c:pt idx="86">
                  <c:v>39173</c:v>
                </c:pt>
                <c:pt idx="87">
                  <c:v>39203</c:v>
                </c:pt>
                <c:pt idx="88">
                  <c:v>39234</c:v>
                </c:pt>
                <c:pt idx="89">
                  <c:v>39264</c:v>
                </c:pt>
                <c:pt idx="90">
                  <c:v>39295</c:v>
                </c:pt>
                <c:pt idx="91">
                  <c:v>39326</c:v>
                </c:pt>
                <c:pt idx="92">
                  <c:v>39356</c:v>
                </c:pt>
                <c:pt idx="93">
                  <c:v>39387</c:v>
                </c:pt>
                <c:pt idx="94">
                  <c:v>39417</c:v>
                </c:pt>
                <c:pt idx="95">
                  <c:v>39448</c:v>
                </c:pt>
                <c:pt idx="96">
                  <c:v>39479</c:v>
                </c:pt>
                <c:pt idx="97">
                  <c:v>39508</c:v>
                </c:pt>
                <c:pt idx="98">
                  <c:v>39539</c:v>
                </c:pt>
                <c:pt idx="99">
                  <c:v>39569</c:v>
                </c:pt>
                <c:pt idx="100">
                  <c:v>39600</c:v>
                </c:pt>
                <c:pt idx="101">
                  <c:v>39630</c:v>
                </c:pt>
                <c:pt idx="102">
                  <c:v>39661</c:v>
                </c:pt>
                <c:pt idx="103">
                  <c:v>39692</c:v>
                </c:pt>
                <c:pt idx="104">
                  <c:v>39722</c:v>
                </c:pt>
                <c:pt idx="105">
                  <c:v>39753</c:v>
                </c:pt>
                <c:pt idx="106">
                  <c:v>39783</c:v>
                </c:pt>
                <c:pt idx="107">
                  <c:v>39814</c:v>
                </c:pt>
                <c:pt idx="108">
                  <c:v>39845</c:v>
                </c:pt>
                <c:pt idx="109">
                  <c:v>39873</c:v>
                </c:pt>
                <c:pt idx="110">
                  <c:v>39904</c:v>
                </c:pt>
                <c:pt idx="111">
                  <c:v>39934</c:v>
                </c:pt>
                <c:pt idx="112">
                  <c:v>39965</c:v>
                </c:pt>
                <c:pt idx="113">
                  <c:v>39995</c:v>
                </c:pt>
                <c:pt idx="114">
                  <c:v>40026</c:v>
                </c:pt>
                <c:pt idx="115">
                  <c:v>40057</c:v>
                </c:pt>
                <c:pt idx="116">
                  <c:v>40087</c:v>
                </c:pt>
                <c:pt idx="117">
                  <c:v>40118</c:v>
                </c:pt>
                <c:pt idx="118">
                  <c:v>40148</c:v>
                </c:pt>
                <c:pt idx="119">
                  <c:v>40179</c:v>
                </c:pt>
                <c:pt idx="120">
                  <c:v>40210</c:v>
                </c:pt>
                <c:pt idx="121">
                  <c:v>40238</c:v>
                </c:pt>
                <c:pt idx="122">
                  <c:v>40269</c:v>
                </c:pt>
                <c:pt idx="123">
                  <c:v>40299</c:v>
                </c:pt>
                <c:pt idx="124">
                  <c:v>40330</c:v>
                </c:pt>
                <c:pt idx="125">
                  <c:v>40360</c:v>
                </c:pt>
                <c:pt idx="126">
                  <c:v>40391</c:v>
                </c:pt>
                <c:pt idx="127">
                  <c:v>40422</c:v>
                </c:pt>
                <c:pt idx="128">
                  <c:v>40452</c:v>
                </c:pt>
                <c:pt idx="129">
                  <c:v>40483</c:v>
                </c:pt>
                <c:pt idx="130">
                  <c:v>40513</c:v>
                </c:pt>
                <c:pt idx="131">
                  <c:v>40544</c:v>
                </c:pt>
                <c:pt idx="132">
                  <c:v>40575</c:v>
                </c:pt>
                <c:pt idx="133">
                  <c:v>40603</c:v>
                </c:pt>
                <c:pt idx="134">
                  <c:v>40634</c:v>
                </c:pt>
                <c:pt idx="135">
                  <c:v>40664</c:v>
                </c:pt>
                <c:pt idx="136">
                  <c:v>40695</c:v>
                </c:pt>
                <c:pt idx="137">
                  <c:v>40725</c:v>
                </c:pt>
                <c:pt idx="138">
                  <c:v>40756</c:v>
                </c:pt>
                <c:pt idx="139">
                  <c:v>40787</c:v>
                </c:pt>
                <c:pt idx="140">
                  <c:v>40817</c:v>
                </c:pt>
                <c:pt idx="141">
                  <c:v>40848</c:v>
                </c:pt>
                <c:pt idx="142">
                  <c:v>40878</c:v>
                </c:pt>
                <c:pt idx="143">
                  <c:v>40909</c:v>
                </c:pt>
                <c:pt idx="144">
                  <c:v>40940</c:v>
                </c:pt>
                <c:pt idx="145">
                  <c:v>40969</c:v>
                </c:pt>
                <c:pt idx="146">
                  <c:v>41000</c:v>
                </c:pt>
                <c:pt idx="147">
                  <c:v>41030</c:v>
                </c:pt>
                <c:pt idx="148">
                  <c:v>41061</c:v>
                </c:pt>
                <c:pt idx="149">
                  <c:v>41091</c:v>
                </c:pt>
                <c:pt idx="150">
                  <c:v>41122</c:v>
                </c:pt>
                <c:pt idx="151">
                  <c:v>41153</c:v>
                </c:pt>
                <c:pt idx="152">
                  <c:v>41183</c:v>
                </c:pt>
                <c:pt idx="153">
                  <c:v>41214</c:v>
                </c:pt>
                <c:pt idx="154">
                  <c:v>41244</c:v>
                </c:pt>
                <c:pt idx="155">
                  <c:v>41275</c:v>
                </c:pt>
                <c:pt idx="156">
                  <c:v>41306</c:v>
                </c:pt>
                <c:pt idx="157">
                  <c:v>41334</c:v>
                </c:pt>
                <c:pt idx="158">
                  <c:v>41365</c:v>
                </c:pt>
                <c:pt idx="159">
                  <c:v>41395</c:v>
                </c:pt>
                <c:pt idx="160">
                  <c:v>41426</c:v>
                </c:pt>
                <c:pt idx="161">
                  <c:v>41456</c:v>
                </c:pt>
                <c:pt idx="162">
                  <c:v>41487</c:v>
                </c:pt>
                <c:pt idx="163">
                  <c:v>41518</c:v>
                </c:pt>
                <c:pt idx="164">
                  <c:v>41548</c:v>
                </c:pt>
                <c:pt idx="165">
                  <c:v>41579</c:v>
                </c:pt>
                <c:pt idx="166">
                  <c:v>41609</c:v>
                </c:pt>
                <c:pt idx="167">
                  <c:v>41640</c:v>
                </c:pt>
                <c:pt idx="168">
                  <c:v>41671</c:v>
                </c:pt>
                <c:pt idx="169">
                  <c:v>41699</c:v>
                </c:pt>
                <c:pt idx="170">
                  <c:v>41730</c:v>
                </c:pt>
                <c:pt idx="171">
                  <c:v>41760</c:v>
                </c:pt>
                <c:pt idx="172">
                  <c:v>41791</c:v>
                </c:pt>
                <c:pt idx="173">
                  <c:v>41821</c:v>
                </c:pt>
                <c:pt idx="174">
                  <c:v>41852</c:v>
                </c:pt>
                <c:pt idx="175">
                  <c:v>41883</c:v>
                </c:pt>
                <c:pt idx="176">
                  <c:v>41913</c:v>
                </c:pt>
                <c:pt idx="177">
                  <c:v>41944</c:v>
                </c:pt>
                <c:pt idx="178">
                  <c:v>41974</c:v>
                </c:pt>
                <c:pt idx="179">
                  <c:v>42005</c:v>
                </c:pt>
                <c:pt idx="180">
                  <c:v>42036</c:v>
                </c:pt>
                <c:pt idx="181">
                  <c:v>42064</c:v>
                </c:pt>
                <c:pt idx="182">
                  <c:v>42095</c:v>
                </c:pt>
                <c:pt idx="183">
                  <c:v>42125</c:v>
                </c:pt>
                <c:pt idx="184">
                  <c:v>42156</c:v>
                </c:pt>
                <c:pt idx="185">
                  <c:v>42186</c:v>
                </c:pt>
                <c:pt idx="186">
                  <c:v>42217</c:v>
                </c:pt>
                <c:pt idx="187">
                  <c:v>42248</c:v>
                </c:pt>
                <c:pt idx="188">
                  <c:v>42278</c:v>
                </c:pt>
                <c:pt idx="189">
                  <c:v>42309</c:v>
                </c:pt>
                <c:pt idx="190">
                  <c:v>42339</c:v>
                </c:pt>
                <c:pt idx="191">
                  <c:v>42370</c:v>
                </c:pt>
                <c:pt idx="192">
                  <c:v>42401</c:v>
                </c:pt>
                <c:pt idx="193">
                  <c:v>42430</c:v>
                </c:pt>
                <c:pt idx="194">
                  <c:v>42461</c:v>
                </c:pt>
                <c:pt idx="195">
                  <c:v>42491</c:v>
                </c:pt>
                <c:pt idx="196">
                  <c:v>42522</c:v>
                </c:pt>
                <c:pt idx="197">
                  <c:v>42552</c:v>
                </c:pt>
                <c:pt idx="198">
                  <c:v>42583</c:v>
                </c:pt>
                <c:pt idx="199">
                  <c:v>42614</c:v>
                </c:pt>
                <c:pt idx="200">
                  <c:v>42644</c:v>
                </c:pt>
                <c:pt idx="201">
                  <c:v>42675</c:v>
                </c:pt>
                <c:pt idx="202">
                  <c:v>42705</c:v>
                </c:pt>
                <c:pt idx="203">
                  <c:v>42736</c:v>
                </c:pt>
                <c:pt idx="204">
                  <c:v>42767</c:v>
                </c:pt>
                <c:pt idx="205">
                  <c:v>42795</c:v>
                </c:pt>
                <c:pt idx="206">
                  <c:v>42826</c:v>
                </c:pt>
                <c:pt idx="207">
                  <c:v>42856</c:v>
                </c:pt>
                <c:pt idx="208">
                  <c:v>42887</c:v>
                </c:pt>
                <c:pt idx="209">
                  <c:v>42917</c:v>
                </c:pt>
                <c:pt idx="210">
                  <c:v>42948</c:v>
                </c:pt>
                <c:pt idx="211">
                  <c:v>42979</c:v>
                </c:pt>
                <c:pt idx="212">
                  <c:v>43009</c:v>
                </c:pt>
                <c:pt idx="213">
                  <c:v>43040</c:v>
                </c:pt>
                <c:pt idx="214">
                  <c:v>43070</c:v>
                </c:pt>
                <c:pt idx="215">
                  <c:v>43101</c:v>
                </c:pt>
                <c:pt idx="216">
                  <c:v>43132</c:v>
                </c:pt>
                <c:pt idx="217">
                  <c:v>43160</c:v>
                </c:pt>
                <c:pt idx="218">
                  <c:v>43191</c:v>
                </c:pt>
                <c:pt idx="219">
                  <c:v>43221</c:v>
                </c:pt>
                <c:pt idx="220">
                  <c:v>43252</c:v>
                </c:pt>
                <c:pt idx="221">
                  <c:v>43282</c:v>
                </c:pt>
                <c:pt idx="222">
                  <c:v>43313</c:v>
                </c:pt>
                <c:pt idx="223">
                  <c:v>43344</c:v>
                </c:pt>
                <c:pt idx="224">
                  <c:v>43374</c:v>
                </c:pt>
                <c:pt idx="225">
                  <c:v>43405</c:v>
                </c:pt>
                <c:pt idx="226">
                  <c:v>43435</c:v>
                </c:pt>
                <c:pt idx="227">
                  <c:v>43466</c:v>
                </c:pt>
                <c:pt idx="228">
                  <c:v>43497</c:v>
                </c:pt>
                <c:pt idx="229">
                  <c:v>43525</c:v>
                </c:pt>
                <c:pt idx="230">
                  <c:v>43556</c:v>
                </c:pt>
                <c:pt idx="231">
                  <c:v>43586</c:v>
                </c:pt>
                <c:pt idx="232">
                  <c:v>43617</c:v>
                </c:pt>
                <c:pt idx="233">
                  <c:v>43647</c:v>
                </c:pt>
                <c:pt idx="234">
                  <c:v>43678</c:v>
                </c:pt>
                <c:pt idx="235">
                  <c:v>43709</c:v>
                </c:pt>
                <c:pt idx="236">
                  <c:v>43739</c:v>
                </c:pt>
                <c:pt idx="237">
                  <c:v>43770</c:v>
                </c:pt>
                <c:pt idx="238">
                  <c:v>43800</c:v>
                </c:pt>
                <c:pt idx="239">
                  <c:v>43831</c:v>
                </c:pt>
                <c:pt idx="240">
                  <c:v>43862</c:v>
                </c:pt>
              </c:numCache>
            </c:numRef>
          </c:cat>
          <c:val>
            <c:numRef>
              <c:f>'Graphs for Funds'!$B$34:$IH$34</c:f>
              <c:numCache>
                <c:formatCode>General</c:formatCode>
                <c:ptCount val="241"/>
                <c:pt idx="0">
                  <c:v>1000</c:v>
                </c:pt>
                <c:pt idx="1">
                  <c:v>1007.5</c:v>
                </c:pt>
                <c:pt idx="2">
                  <c:v>986.83333333333337</c:v>
                </c:pt>
                <c:pt idx="3">
                  <c:v>940.16666666666674</c:v>
                </c:pt>
                <c:pt idx="4">
                  <c:v>960.83333333333337</c:v>
                </c:pt>
                <c:pt idx="5">
                  <c:v>962.99999999999989</c:v>
                </c:pt>
                <c:pt idx="6">
                  <c:v>1000.333333333333</c:v>
                </c:pt>
                <c:pt idx="7">
                  <c:v>993.66666666666663</c:v>
                </c:pt>
                <c:pt idx="8">
                  <c:v>979.66666666666663</c:v>
                </c:pt>
                <c:pt idx="9">
                  <c:v>922.5</c:v>
                </c:pt>
                <c:pt idx="10">
                  <c:v>952.16666666666663</c:v>
                </c:pt>
                <c:pt idx="11">
                  <c:v>968.33333333333337</c:v>
                </c:pt>
                <c:pt idx="12">
                  <c:v>916.3333333333336</c:v>
                </c:pt>
                <c:pt idx="13">
                  <c:v>895.66666666666697</c:v>
                </c:pt>
                <c:pt idx="14">
                  <c:v>947.3333333333336</c:v>
                </c:pt>
                <c:pt idx="15">
                  <c:v>944.53419513696531</c:v>
                </c:pt>
                <c:pt idx="16">
                  <c:v>926.33979686057251</c:v>
                </c:pt>
                <c:pt idx="17">
                  <c:v>922.66592797783937</c:v>
                </c:pt>
                <c:pt idx="18">
                  <c:v>885.40240073868904</c:v>
                </c:pt>
                <c:pt idx="19">
                  <c:v>821.02222222222224</c:v>
                </c:pt>
                <c:pt idx="20">
                  <c:v>840.96608187134518</c:v>
                </c:pt>
                <c:pt idx="21">
                  <c:v>888.55143120960304</c:v>
                </c:pt>
                <c:pt idx="22">
                  <c:v>907.09572176054201</c:v>
                </c:pt>
                <c:pt idx="23">
                  <c:v>869.65724838411802</c:v>
                </c:pt>
                <c:pt idx="24">
                  <c:v>844.29005847953215</c:v>
                </c:pt>
                <c:pt idx="25">
                  <c:v>854.61188057863978</c:v>
                </c:pt>
                <c:pt idx="26">
                  <c:v>776.93579562942443</c:v>
                </c:pt>
                <c:pt idx="27">
                  <c:v>752.81968825369313</c:v>
                </c:pt>
                <c:pt idx="28">
                  <c:v>665.41761290750833</c:v>
                </c:pt>
                <c:pt idx="29">
                  <c:v>613.13480046477559</c:v>
                </c:pt>
                <c:pt idx="30">
                  <c:v>615.5112919394453</c:v>
                </c:pt>
                <c:pt idx="31">
                  <c:v>557.41927811418657</c:v>
                </c:pt>
                <c:pt idx="32">
                  <c:v>601.5163976997236</c:v>
                </c:pt>
                <c:pt idx="33">
                  <c:v>614.71912811455536</c:v>
                </c:pt>
                <c:pt idx="34">
                  <c:v>577.75148295302699</c:v>
                </c:pt>
                <c:pt idx="35">
                  <c:v>571.94228157050122</c:v>
                </c:pt>
                <c:pt idx="36">
                  <c:v>562.70037028011927</c:v>
                </c:pt>
                <c:pt idx="37">
                  <c:v>579.33581060280687</c:v>
                </c:pt>
                <c:pt idx="38">
                  <c:v>628.97807696257371</c:v>
                </c:pt>
                <c:pt idx="39">
                  <c:v>661.83452097764962</c:v>
                </c:pt>
                <c:pt idx="40">
                  <c:v>659.06649705051598</c:v>
                </c:pt>
                <c:pt idx="41">
                  <c:v>689.51476024898602</c:v>
                </c:pt>
                <c:pt idx="42">
                  <c:v>692.00598178340613</c:v>
                </c:pt>
                <c:pt idx="43">
                  <c:v>677.61225736231131</c:v>
                </c:pt>
                <c:pt idx="44">
                  <c:v>708.61412534620808</c:v>
                </c:pt>
                <c:pt idx="45">
                  <c:v>724.39186173086944</c:v>
                </c:pt>
                <c:pt idx="46">
                  <c:v>738.50878375925095</c:v>
                </c:pt>
                <c:pt idx="47">
                  <c:v>759.82256799817981</c:v>
                </c:pt>
                <c:pt idx="48">
                  <c:v>761.48338235446022</c:v>
                </c:pt>
                <c:pt idx="49">
                  <c:v>775.32350199012819</c:v>
                </c:pt>
                <c:pt idx="50">
                  <c:v>747.3664603260786</c:v>
                </c:pt>
                <c:pt idx="51">
                  <c:v>751.51849621677923</c:v>
                </c:pt>
                <c:pt idx="52">
                  <c:v>754.4516641955662</c:v>
                </c:pt>
                <c:pt idx="53">
                  <c:v>704.83588743995847</c:v>
                </c:pt>
                <c:pt idx="54">
                  <c:v>705.71145997094004</c:v>
                </c:pt>
                <c:pt idx="55">
                  <c:v>725.84962818350994</c:v>
                </c:pt>
                <c:pt idx="56">
                  <c:v>744.23665133411782</c:v>
                </c:pt>
                <c:pt idx="57">
                  <c:v>783.34555771794976</c:v>
                </c:pt>
                <c:pt idx="58">
                  <c:v>812.92823496470521</c:v>
                </c:pt>
                <c:pt idx="59">
                  <c:v>797.6913803080497</c:v>
                </c:pt>
                <c:pt idx="60">
                  <c:v>803.64388004074704</c:v>
                </c:pt>
                <c:pt idx="61">
                  <c:v>778.23418810333158</c:v>
                </c:pt>
                <c:pt idx="62">
                  <c:v>721.81453867481866</c:v>
                </c:pt>
                <c:pt idx="63">
                  <c:v>772.76173643867025</c:v>
                </c:pt>
                <c:pt idx="64">
                  <c:v>783.70812761413026</c:v>
                </c:pt>
                <c:pt idx="65">
                  <c:v>805.12956563857995</c:v>
                </c:pt>
                <c:pt idx="66">
                  <c:v>783.69214651869504</c:v>
                </c:pt>
                <c:pt idx="67">
                  <c:v>773.25545786198245</c:v>
                </c:pt>
                <c:pt idx="68">
                  <c:v>760.33852813629107</c:v>
                </c:pt>
                <c:pt idx="69">
                  <c:v>800.83729639405226</c:v>
                </c:pt>
                <c:pt idx="70">
                  <c:v>806.65510996284195</c:v>
                </c:pt>
                <c:pt idx="71">
                  <c:v>847.54889811803662</c:v>
                </c:pt>
                <c:pt idx="72">
                  <c:v>852.24960282840709</c:v>
                </c:pt>
                <c:pt idx="73">
                  <c:v>862.34999365073577</c:v>
                </c:pt>
                <c:pt idx="74">
                  <c:v>850.35061397635775</c:v>
                </c:pt>
                <c:pt idx="75">
                  <c:v>825.47625141289529</c:v>
                </c:pt>
                <c:pt idx="76">
                  <c:v>826.47264926049741</c:v>
                </c:pt>
                <c:pt idx="77">
                  <c:v>771.69285726712314</c:v>
                </c:pt>
                <c:pt idx="78">
                  <c:v>776.42178235909944</c:v>
                </c:pt>
                <c:pt idx="79">
                  <c:v>773.59902109507027</c:v>
                </c:pt>
                <c:pt idx="80">
                  <c:v>787.74835473859457</c:v>
                </c:pt>
                <c:pt idx="81">
                  <c:v>814.31318354543259</c:v>
                </c:pt>
                <c:pt idx="82">
                  <c:v>822.11382391338782</c:v>
                </c:pt>
                <c:pt idx="83">
                  <c:v>818.09861703629645</c:v>
                </c:pt>
                <c:pt idx="84">
                  <c:v>824.99615397002356</c:v>
                </c:pt>
                <c:pt idx="85">
                  <c:v>834.21525979015996</c:v>
                </c:pt>
                <c:pt idx="86">
                  <c:v>852.08327008922925</c:v>
                </c:pt>
                <c:pt idx="87">
                  <c:v>890.34861862885623</c:v>
                </c:pt>
                <c:pt idx="88">
                  <c:v>882.89149316247881</c:v>
                </c:pt>
                <c:pt idx="89">
                  <c:v>858.33965641069653</c:v>
                </c:pt>
                <c:pt idx="90">
                  <c:v>868.83070694085598</c:v>
                </c:pt>
                <c:pt idx="91">
                  <c:v>897.21949401689028</c:v>
                </c:pt>
                <c:pt idx="92">
                  <c:v>966.7548944497305</c:v>
                </c:pt>
                <c:pt idx="93">
                  <c:v>946.78523314535119</c:v>
                </c:pt>
                <c:pt idx="94">
                  <c:v>969.46712001246283</c:v>
                </c:pt>
                <c:pt idx="95">
                  <c:v>858.14835749257827</c:v>
                </c:pt>
                <c:pt idx="96">
                  <c:v>823.33562487145912</c:v>
                </c:pt>
                <c:pt idx="97">
                  <c:v>811.61338602879641</c:v>
                </c:pt>
                <c:pt idx="98">
                  <c:v>850.34496401338583</c:v>
                </c:pt>
                <c:pt idx="99">
                  <c:v>876.96309991164981</c:v>
                </c:pt>
                <c:pt idx="100">
                  <c:v>829.27279998398603</c:v>
                </c:pt>
                <c:pt idx="101">
                  <c:v>783.81009416987922</c:v>
                </c:pt>
                <c:pt idx="102">
                  <c:v>784.43630869788512</c:v>
                </c:pt>
                <c:pt idx="103">
                  <c:v>731.45214000115982</c:v>
                </c:pt>
                <c:pt idx="104">
                  <c:v>678.61570157975382</c:v>
                </c:pt>
                <c:pt idx="105">
                  <c:v>645.05439157922967</c:v>
                </c:pt>
                <c:pt idx="106">
                  <c:v>645.92137325819101</c:v>
                </c:pt>
                <c:pt idx="107">
                  <c:v>607.23000495540907</c:v>
                </c:pt>
                <c:pt idx="108">
                  <c:v>584.46526749596921</c:v>
                </c:pt>
                <c:pt idx="109">
                  <c:v>621.56795437731512</c:v>
                </c:pt>
                <c:pt idx="110">
                  <c:v>650.50850205001723</c:v>
                </c:pt>
                <c:pt idx="111">
                  <c:v>672.37639908966105</c:v>
                </c:pt>
                <c:pt idx="112">
                  <c:v>668.49028477526542</c:v>
                </c:pt>
                <c:pt idx="113">
                  <c:v>682.2083550341124</c:v>
                </c:pt>
                <c:pt idx="114">
                  <c:v>688.42536652817796</c:v>
                </c:pt>
                <c:pt idx="115">
                  <c:v>687.81880809321206</c:v>
                </c:pt>
                <c:pt idx="116">
                  <c:v>663.59704593459651</c:v>
                </c:pt>
                <c:pt idx="117">
                  <c:v>690.23384114920339</c:v>
                </c:pt>
                <c:pt idx="118">
                  <c:v>709.87254060378768</c:v>
                </c:pt>
                <c:pt idx="119">
                  <c:v>683.21885719851809</c:v>
                </c:pt>
                <c:pt idx="120">
                  <c:v>704.53378039782785</c:v>
                </c:pt>
                <c:pt idx="121">
                  <c:v>726.41266020920591</c:v>
                </c:pt>
                <c:pt idx="122">
                  <c:v>747.68975386143143</c:v>
                </c:pt>
                <c:pt idx="123">
                  <c:v>682.99557411034414</c:v>
                </c:pt>
                <c:pt idx="124">
                  <c:v>676.15974439450804</c:v>
                </c:pt>
                <c:pt idx="125">
                  <c:v>699.77962162540643</c:v>
                </c:pt>
                <c:pt idx="126">
                  <c:v>683.52498685495891</c:v>
                </c:pt>
                <c:pt idx="127">
                  <c:v>728.46466865317927</c:v>
                </c:pt>
                <c:pt idx="128">
                  <c:v>741.97952058470548</c:v>
                </c:pt>
                <c:pt idx="129">
                  <c:v>749.22597108813284</c:v>
                </c:pt>
                <c:pt idx="130">
                  <c:v>772.25513440859277</c:v>
                </c:pt>
                <c:pt idx="131">
                  <c:v>806.69217125919101</c:v>
                </c:pt>
                <c:pt idx="132">
                  <c:v>829.09366356348573</c:v>
                </c:pt>
                <c:pt idx="133">
                  <c:v>837.03705981061478</c:v>
                </c:pt>
                <c:pt idx="134">
                  <c:v>861.41259077942027</c:v>
                </c:pt>
                <c:pt idx="135">
                  <c:v>855.99053950303244</c:v>
                </c:pt>
                <c:pt idx="136">
                  <c:v>853.20579692800652</c:v>
                </c:pt>
                <c:pt idx="137">
                  <c:v>827.60477246055495</c:v>
                </c:pt>
                <c:pt idx="138">
                  <c:v>769.16264868916801</c:v>
                </c:pt>
                <c:pt idx="139">
                  <c:v>763.74625225828675</c:v>
                </c:pt>
                <c:pt idx="140">
                  <c:v>783.73464788554293</c:v>
                </c:pt>
                <c:pt idx="141">
                  <c:v>768.89655126285425</c:v>
                </c:pt>
                <c:pt idx="142">
                  <c:v>760.45223208436778</c:v>
                </c:pt>
                <c:pt idx="143">
                  <c:v>839.41923724739422</c:v>
                </c:pt>
                <c:pt idx="144">
                  <c:v>869.22404358850054</c:v>
                </c:pt>
                <c:pt idx="145">
                  <c:v>887.2320483571184</c:v>
                </c:pt>
                <c:pt idx="146">
                  <c:v>862.19873941555841</c:v>
                </c:pt>
                <c:pt idx="147">
                  <c:v>799.36006650342892</c:v>
                </c:pt>
                <c:pt idx="148">
                  <c:v>820.93297796903255</c:v>
                </c:pt>
                <c:pt idx="149">
                  <c:v>828.12114232976671</c:v>
                </c:pt>
                <c:pt idx="150">
                  <c:v>856.66659403476922</c:v>
                </c:pt>
                <c:pt idx="151">
                  <c:v>871.82136783158569</c:v>
                </c:pt>
                <c:pt idx="152">
                  <c:v>839.99433568865595</c:v>
                </c:pt>
                <c:pt idx="153">
                  <c:v>848.94196109772167</c:v>
                </c:pt>
                <c:pt idx="154">
                  <c:v>843.80307718686754</c:v>
                </c:pt>
                <c:pt idx="155">
                  <c:v>882.73242509756631</c:v>
                </c:pt>
                <c:pt idx="156">
                  <c:v>875.04294453249781</c:v>
                </c:pt>
                <c:pt idx="157">
                  <c:v>897.41534956897158</c:v>
                </c:pt>
                <c:pt idx="158">
                  <c:v>905.05971843242503</c:v>
                </c:pt>
                <c:pt idx="159">
                  <c:v>946.78987320956605</c:v>
                </c:pt>
                <c:pt idx="160">
                  <c:v>920.08334733959305</c:v>
                </c:pt>
                <c:pt idx="161">
                  <c:v>975.17041271861001</c:v>
                </c:pt>
                <c:pt idx="162">
                  <c:v>968.89150967398587</c:v>
                </c:pt>
                <c:pt idx="163">
                  <c:v>1000.13787652863</c:v>
                </c:pt>
                <c:pt idx="164">
                  <c:v>1043.6430587713439</c:v>
                </c:pt>
                <c:pt idx="165">
                  <c:v>1099.2265607989621</c:v>
                </c:pt>
                <c:pt idx="166">
                  <c:v>1113.900053012595</c:v>
                </c:pt>
                <c:pt idx="167">
                  <c:v>1101.1890252499761</c:v>
                </c:pt>
                <c:pt idx="168">
                  <c:v>1170.577737123501</c:v>
                </c:pt>
                <c:pt idx="169">
                  <c:v>1163.1910641906211</c:v>
                </c:pt>
                <c:pt idx="170">
                  <c:v>1145.4452925845831</c:v>
                </c:pt>
                <c:pt idx="171">
                  <c:v>1159.0515747003601</c:v>
                </c:pt>
                <c:pt idx="172">
                  <c:v>1200.500184233269</c:v>
                </c:pt>
                <c:pt idx="173">
                  <c:v>1166.679217491838</c:v>
                </c:pt>
                <c:pt idx="174">
                  <c:v>1234.056350738241</c:v>
                </c:pt>
                <c:pt idx="175">
                  <c:v>1192.7036931196801</c:v>
                </c:pt>
                <c:pt idx="176">
                  <c:v>1189.6223257552649</c:v>
                </c:pt>
                <c:pt idx="177">
                  <c:v>1186.932073138785</c:v>
                </c:pt>
                <c:pt idx="178">
                  <c:v>1159.950477710631</c:v>
                </c:pt>
                <c:pt idx="179">
                  <c:v>1133.8105064277599</c:v>
                </c:pt>
                <c:pt idx="180">
                  <c:v>1214.0912417732829</c:v>
                </c:pt>
                <c:pt idx="181">
                  <c:v>1187.4004467366001</c:v>
                </c:pt>
                <c:pt idx="182">
                  <c:v>1171.0974770549981</c:v>
                </c:pt>
                <c:pt idx="183">
                  <c:v>1172.5436458725701</c:v>
                </c:pt>
                <c:pt idx="184">
                  <c:v>1134.500826652383</c:v>
                </c:pt>
                <c:pt idx="185">
                  <c:v>1174.941144801857</c:v>
                </c:pt>
                <c:pt idx="186">
                  <c:v>1071.281523017193</c:v>
                </c:pt>
                <c:pt idx="187">
                  <c:v>1030.98689703626</c:v>
                </c:pt>
                <c:pt idx="188">
                  <c:v>1075.519692346425</c:v>
                </c:pt>
                <c:pt idx="189">
                  <c:v>1063.844972891653</c:v>
                </c:pt>
                <c:pt idx="190">
                  <c:v>1049.0450748561479</c:v>
                </c:pt>
                <c:pt idx="191">
                  <c:v>978.58895331764131</c:v>
                </c:pt>
                <c:pt idx="192">
                  <c:v>966.58424948744437</c:v>
                </c:pt>
                <c:pt idx="193">
                  <c:v>1014.854516486594</c:v>
                </c:pt>
                <c:pt idx="194">
                  <c:v>1018.624154874198</c:v>
                </c:pt>
                <c:pt idx="195">
                  <c:v>1031.8556255541621</c:v>
                </c:pt>
                <c:pt idx="196">
                  <c:v>1030.2452730888201</c:v>
                </c:pt>
                <c:pt idx="197">
                  <c:v>1089.0993828004271</c:v>
                </c:pt>
                <c:pt idx="198">
                  <c:v>1087.533718014995</c:v>
                </c:pt>
                <c:pt idx="199">
                  <c:v>1086.939961904324</c:v>
                </c:pt>
                <c:pt idx="200">
                  <c:v>1069.8189219937169</c:v>
                </c:pt>
                <c:pt idx="201">
                  <c:v>1095.9884674551861</c:v>
                </c:pt>
                <c:pt idx="202">
                  <c:v>1106.605781405327</c:v>
                </c:pt>
                <c:pt idx="203">
                  <c:v>1138.057444486509</c:v>
                </c:pt>
                <c:pt idx="204">
                  <c:v>1176.648762427661</c:v>
                </c:pt>
                <c:pt idx="205">
                  <c:v>1184.692883354563</c:v>
                </c:pt>
                <c:pt idx="206">
                  <c:v>1209.8885372463831</c:v>
                </c:pt>
                <c:pt idx="207">
                  <c:v>1224.6840683432581</c:v>
                </c:pt>
                <c:pt idx="208">
                  <c:v>1227.122033509519</c:v>
                </c:pt>
                <c:pt idx="209">
                  <c:v>1267.0510423602871</c:v>
                </c:pt>
                <c:pt idx="210">
                  <c:v>1290.7803292722399</c:v>
                </c:pt>
                <c:pt idx="211">
                  <c:v>1297.2865448779639</c:v>
                </c:pt>
                <c:pt idx="212">
                  <c:v>1352.2172955585741</c:v>
                </c:pt>
                <c:pt idx="213">
                  <c:v>1400.63084628862</c:v>
                </c:pt>
                <c:pt idx="214">
                  <c:v>1407.20952805821</c:v>
                </c:pt>
                <c:pt idx="215">
                  <c:v>1475.19112973048</c:v>
                </c:pt>
                <c:pt idx="216">
                  <c:v>1438.5788844865201</c:v>
                </c:pt>
                <c:pt idx="217">
                  <c:v>1396.997621672873</c:v>
                </c:pt>
                <c:pt idx="218">
                  <c:v>1402.676785722349</c:v>
                </c:pt>
                <c:pt idx="219">
                  <c:v>1459.8876181856281</c:v>
                </c:pt>
                <c:pt idx="220">
                  <c:v>1473.9740251096871</c:v>
                </c:pt>
                <c:pt idx="221">
                  <c:v>1480.363785821216</c:v>
                </c:pt>
                <c:pt idx="222">
                  <c:v>1541.7957060538081</c:v>
                </c:pt>
                <c:pt idx="223">
                  <c:v>1721.2266587963099</c:v>
                </c:pt>
                <c:pt idx="224">
                  <c:v>1579.8555523030259</c:v>
                </c:pt>
                <c:pt idx="225">
                  <c:v>1506.686616990409</c:v>
                </c:pt>
                <c:pt idx="226">
                  <c:v>1382.7835461906359</c:v>
                </c:pt>
                <c:pt idx="227">
                  <c:v>1512.8355933812859</c:v>
                </c:pt>
                <c:pt idx="228">
                  <c:v>1438.351281087396</c:v>
                </c:pt>
                <c:pt idx="229">
                  <c:v>1509.8220697838119</c:v>
                </c:pt>
                <c:pt idx="230">
                  <c:v>1569.7862876497761</c:v>
                </c:pt>
                <c:pt idx="231">
                  <c:v>1383.323574665407</c:v>
                </c:pt>
                <c:pt idx="232">
                  <c:v>1565.9388421150579</c:v>
                </c:pt>
                <c:pt idx="233">
                  <c:v>1597.064728758309</c:v>
                </c:pt>
                <c:pt idx="234">
                  <c:v>1583.0824780052719</c:v>
                </c:pt>
                <c:pt idx="235">
                  <c:v>1580.823282315381</c:v>
                </c:pt>
                <c:pt idx="236">
                  <c:v>1639.1704327107259</c:v>
                </c:pt>
                <c:pt idx="237">
                  <c:v>1705.8757496114581</c:v>
                </c:pt>
                <c:pt idx="238">
                  <c:v>1745.2741611716031</c:v>
                </c:pt>
                <c:pt idx="239">
                  <c:v>1772.5622185747479</c:v>
                </c:pt>
                <c:pt idx="240">
                  <c:v>1660.2874310286461</c:v>
                </c:pt>
              </c:numCache>
            </c:numRef>
          </c:val>
          <c:smooth val="0"/>
          <c:extLst>
            <c:ext xmlns:c16="http://schemas.microsoft.com/office/drawing/2014/chart" uri="{C3380CC4-5D6E-409C-BE32-E72D297353CC}">
              <c16:uniqueId val="{00000000-368C-4932-AAD1-28CE7A70C680}"/>
            </c:ext>
          </c:extLst>
        </c:ser>
        <c:ser>
          <c:idx val="1"/>
          <c:order val="1"/>
          <c:tx>
            <c:strRef>
              <c:f>'Graphs for Funds'!$A$35</c:f>
              <c:strCache>
                <c:ptCount val="1"/>
                <c:pt idx="0">
                  <c:v>Russell 1000 Growth</c:v>
                </c:pt>
              </c:strCache>
            </c:strRef>
          </c:tx>
          <c:spPr>
            <a:ln w="28575" cap="rnd">
              <a:solidFill>
                <a:schemeClr val="accent2"/>
              </a:solidFill>
              <a:round/>
            </a:ln>
            <a:effectLst/>
          </c:spPr>
          <c:marker>
            <c:symbol val="none"/>
          </c:marker>
          <c:cat>
            <c:numRef>
              <c:f>'Graphs for Funds'!$B$33:$IH$33</c:f>
              <c:numCache>
                <c:formatCode>[$-409]mmm\-yy;@</c:formatCode>
                <c:ptCount val="241"/>
                <c:pt idx="0">
                  <c:v>36557</c:v>
                </c:pt>
                <c:pt idx="1">
                  <c:v>36586</c:v>
                </c:pt>
                <c:pt idx="2">
                  <c:v>36617</c:v>
                </c:pt>
                <c:pt idx="3">
                  <c:v>36647</c:v>
                </c:pt>
                <c:pt idx="4">
                  <c:v>36678</c:v>
                </c:pt>
                <c:pt idx="5">
                  <c:v>36708</c:v>
                </c:pt>
                <c:pt idx="6">
                  <c:v>36739</c:v>
                </c:pt>
                <c:pt idx="7">
                  <c:v>36770</c:v>
                </c:pt>
                <c:pt idx="8">
                  <c:v>36800</c:v>
                </c:pt>
                <c:pt idx="9">
                  <c:v>36831</c:v>
                </c:pt>
                <c:pt idx="10">
                  <c:v>36861</c:v>
                </c:pt>
                <c:pt idx="11">
                  <c:v>36892</c:v>
                </c:pt>
                <c:pt idx="12">
                  <c:v>36923</c:v>
                </c:pt>
                <c:pt idx="13">
                  <c:v>36951</c:v>
                </c:pt>
                <c:pt idx="14">
                  <c:v>36982</c:v>
                </c:pt>
                <c:pt idx="15">
                  <c:v>37012</c:v>
                </c:pt>
                <c:pt idx="16">
                  <c:v>37043</c:v>
                </c:pt>
                <c:pt idx="17">
                  <c:v>37073</c:v>
                </c:pt>
                <c:pt idx="18">
                  <c:v>37104</c:v>
                </c:pt>
                <c:pt idx="19">
                  <c:v>37135</c:v>
                </c:pt>
                <c:pt idx="20">
                  <c:v>37165</c:v>
                </c:pt>
                <c:pt idx="21">
                  <c:v>37196</c:v>
                </c:pt>
                <c:pt idx="22">
                  <c:v>37226</c:v>
                </c:pt>
                <c:pt idx="23">
                  <c:v>37257</c:v>
                </c:pt>
                <c:pt idx="24">
                  <c:v>37288</c:v>
                </c:pt>
                <c:pt idx="25">
                  <c:v>37316</c:v>
                </c:pt>
                <c:pt idx="26">
                  <c:v>37347</c:v>
                </c:pt>
                <c:pt idx="27">
                  <c:v>37377</c:v>
                </c:pt>
                <c:pt idx="28">
                  <c:v>37408</c:v>
                </c:pt>
                <c:pt idx="29">
                  <c:v>37438</c:v>
                </c:pt>
                <c:pt idx="30">
                  <c:v>37469</c:v>
                </c:pt>
                <c:pt idx="31">
                  <c:v>37500</c:v>
                </c:pt>
                <c:pt idx="32">
                  <c:v>37530</c:v>
                </c:pt>
                <c:pt idx="33">
                  <c:v>37561</c:v>
                </c:pt>
                <c:pt idx="34">
                  <c:v>37591</c:v>
                </c:pt>
                <c:pt idx="35">
                  <c:v>37622</c:v>
                </c:pt>
                <c:pt idx="36">
                  <c:v>37653</c:v>
                </c:pt>
                <c:pt idx="37">
                  <c:v>37681</c:v>
                </c:pt>
                <c:pt idx="38">
                  <c:v>37712</c:v>
                </c:pt>
                <c:pt idx="39">
                  <c:v>37742</c:v>
                </c:pt>
                <c:pt idx="40">
                  <c:v>37773</c:v>
                </c:pt>
                <c:pt idx="41">
                  <c:v>37803</c:v>
                </c:pt>
                <c:pt idx="42">
                  <c:v>37834</c:v>
                </c:pt>
                <c:pt idx="43">
                  <c:v>37865</c:v>
                </c:pt>
                <c:pt idx="44">
                  <c:v>37895</c:v>
                </c:pt>
                <c:pt idx="45">
                  <c:v>37926</c:v>
                </c:pt>
                <c:pt idx="46">
                  <c:v>37956</c:v>
                </c:pt>
                <c:pt idx="47">
                  <c:v>37987</c:v>
                </c:pt>
                <c:pt idx="48">
                  <c:v>38018</c:v>
                </c:pt>
                <c:pt idx="49">
                  <c:v>38047</c:v>
                </c:pt>
                <c:pt idx="50">
                  <c:v>38078</c:v>
                </c:pt>
                <c:pt idx="51">
                  <c:v>38108</c:v>
                </c:pt>
                <c:pt idx="52">
                  <c:v>38139</c:v>
                </c:pt>
                <c:pt idx="53">
                  <c:v>38169</c:v>
                </c:pt>
                <c:pt idx="54">
                  <c:v>38200</c:v>
                </c:pt>
                <c:pt idx="55">
                  <c:v>38231</c:v>
                </c:pt>
                <c:pt idx="56">
                  <c:v>38261</c:v>
                </c:pt>
                <c:pt idx="57">
                  <c:v>38292</c:v>
                </c:pt>
                <c:pt idx="58">
                  <c:v>38322</c:v>
                </c:pt>
                <c:pt idx="59">
                  <c:v>38353</c:v>
                </c:pt>
                <c:pt idx="60">
                  <c:v>38384</c:v>
                </c:pt>
                <c:pt idx="61">
                  <c:v>38412</c:v>
                </c:pt>
                <c:pt idx="62">
                  <c:v>38443</c:v>
                </c:pt>
                <c:pt idx="63">
                  <c:v>38473</c:v>
                </c:pt>
                <c:pt idx="64">
                  <c:v>38504</c:v>
                </c:pt>
                <c:pt idx="65">
                  <c:v>38534</c:v>
                </c:pt>
                <c:pt idx="66">
                  <c:v>38565</c:v>
                </c:pt>
                <c:pt idx="67">
                  <c:v>38596</c:v>
                </c:pt>
                <c:pt idx="68">
                  <c:v>38626</c:v>
                </c:pt>
                <c:pt idx="69">
                  <c:v>38657</c:v>
                </c:pt>
                <c:pt idx="70">
                  <c:v>38687</c:v>
                </c:pt>
                <c:pt idx="71">
                  <c:v>38718</c:v>
                </c:pt>
                <c:pt idx="72">
                  <c:v>38749</c:v>
                </c:pt>
                <c:pt idx="73">
                  <c:v>38777</c:v>
                </c:pt>
                <c:pt idx="74">
                  <c:v>38808</c:v>
                </c:pt>
                <c:pt idx="75">
                  <c:v>38838</c:v>
                </c:pt>
                <c:pt idx="76">
                  <c:v>38869</c:v>
                </c:pt>
                <c:pt idx="77">
                  <c:v>38899</c:v>
                </c:pt>
                <c:pt idx="78">
                  <c:v>38930</c:v>
                </c:pt>
                <c:pt idx="79">
                  <c:v>38961</c:v>
                </c:pt>
                <c:pt idx="80">
                  <c:v>38991</c:v>
                </c:pt>
                <c:pt idx="81">
                  <c:v>39022</c:v>
                </c:pt>
                <c:pt idx="82">
                  <c:v>39052</c:v>
                </c:pt>
                <c:pt idx="83">
                  <c:v>39083</c:v>
                </c:pt>
                <c:pt idx="84">
                  <c:v>39114</c:v>
                </c:pt>
                <c:pt idx="85">
                  <c:v>39142</c:v>
                </c:pt>
                <c:pt idx="86">
                  <c:v>39173</c:v>
                </c:pt>
                <c:pt idx="87">
                  <c:v>39203</c:v>
                </c:pt>
                <c:pt idx="88">
                  <c:v>39234</c:v>
                </c:pt>
                <c:pt idx="89">
                  <c:v>39264</c:v>
                </c:pt>
                <c:pt idx="90">
                  <c:v>39295</c:v>
                </c:pt>
                <c:pt idx="91">
                  <c:v>39326</c:v>
                </c:pt>
                <c:pt idx="92">
                  <c:v>39356</c:v>
                </c:pt>
                <c:pt idx="93">
                  <c:v>39387</c:v>
                </c:pt>
                <c:pt idx="94">
                  <c:v>39417</c:v>
                </c:pt>
                <c:pt idx="95">
                  <c:v>39448</c:v>
                </c:pt>
                <c:pt idx="96">
                  <c:v>39479</c:v>
                </c:pt>
                <c:pt idx="97">
                  <c:v>39508</c:v>
                </c:pt>
                <c:pt idx="98">
                  <c:v>39539</c:v>
                </c:pt>
                <c:pt idx="99">
                  <c:v>39569</c:v>
                </c:pt>
                <c:pt idx="100">
                  <c:v>39600</c:v>
                </c:pt>
                <c:pt idx="101">
                  <c:v>39630</c:v>
                </c:pt>
                <c:pt idx="102">
                  <c:v>39661</c:v>
                </c:pt>
                <c:pt idx="103">
                  <c:v>39692</c:v>
                </c:pt>
                <c:pt idx="104">
                  <c:v>39722</c:v>
                </c:pt>
                <c:pt idx="105">
                  <c:v>39753</c:v>
                </c:pt>
                <c:pt idx="106">
                  <c:v>39783</c:v>
                </c:pt>
                <c:pt idx="107">
                  <c:v>39814</c:v>
                </c:pt>
                <c:pt idx="108">
                  <c:v>39845</c:v>
                </c:pt>
                <c:pt idx="109">
                  <c:v>39873</c:v>
                </c:pt>
                <c:pt idx="110">
                  <c:v>39904</c:v>
                </c:pt>
                <c:pt idx="111">
                  <c:v>39934</c:v>
                </c:pt>
                <c:pt idx="112">
                  <c:v>39965</c:v>
                </c:pt>
                <c:pt idx="113">
                  <c:v>39995</c:v>
                </c:pt>
                <c:pt idx="114">
                  <c:v>40026</c:v>
                </c:pt>
                <c:pt idx="115">
                  <c:v>40057</c:v>
                </c:pt>
                <c:pt idx="116">
                  <c:v>40087</c:v>
                </c:pt>
                <c:pt idx="117">
                  <c:v>40118</c:v>
                </c:pt>
                <c:pt idx="118">
                  <c:v>40148</c:v>
                </c:pt>
                <c:pt idx="119">
                  <c:v>40179</c:v>
                </c:pt>
                <c:pt idx="120">
                  <c:v>40210</c:v>
                </c:pt>
                <c:pt idx="121">
                  <c:v>40238</c:v>
                </c:pt>
                <c:pt idx="122">
                  <c:v>40269</c:v>
                </c:pt>
                <c:pt idx="123">
                  <c:v>40299</c:v>
                </c:pt>
                <c:pt idx="124">
                  <c:v>40330</c:v>
                </c:pt>
                <c:pt idx="125">
                  <c:v>40360</c:v>
                </c:pt>
                <c:pt idx="126">
                  <c:v>40391</c:v>
                </c:pt>
                <c:pt idx="127">
                  <c:v>40422</c:v>
                </c:pt>
                <c:pt idx="128">
                  <c:v>40452</c:v>
                </c:pt>
                <c:pt idx="129">
                  <c:v>40483</c:v>
                </c:pt>
                <c:pt idx="130">
                  <c:v>40513</c:v>
                </c:pt>
                <c:pt idx="131">
                  <c:v>40544</c:v>
                </c:pt>
                <c:pt idx="132">
                  <c:v>40575</c:v>
                </c:pt>
                <c:pt idx="133">
                  <c:v>40603</c:v>
                </c:pt>
                <c:pt idx="134">
                  <c:v>40634</c:v>
                </c:pt>
                <c:pt idx="135">
                  <c:v>40664</c:v>
                </c:pt>
                <c:pt idx="136">
                  <c:v>40695</c:v>
                </c:pt>
                <c:pt idx="137">
                  <c:v>40725</c:v>
                </c:pt>
                <c:pt idx="138">
                  <c:v>40756</c:v>
                </c:pt>
                <c:pt idx="139">
                  <c:v>40787</c:v>
                </c:pt>
                <c:pt idx="140">
                  <c:v>40817</c:v>
                </c:pt>
                <c:pt idx="141">
                  <c:v>40848</c:v>
                </c:pt>
                <c:pt idx="142">
                  <c:v>40878</c:v>
                </c:pt>
                <c:pt idx="143">
                  <c:v>40909</c:v>
                </c:pt>
                <c:pt idx="144">
                  <c:v>40940</c:v>
                </c:pt>
                <c:pt idx="145">
                  <c:v>40969</c:v>
                </c:pt>
                <c:pt idx="146">
                  <c:v>41000</c:v>
                </c:pt>
                <c:pt idx="147">
                  <c:v>41030</c:v>
                </c:pt>
                <c:pt idx="148">
                  <c:v>41061</c:v>
                </c:pt>
                <c:pt idx="149">
                  <c:v>41091</c:v>
                </c:pt>
                <c:pt idx="150">
                  <c:v>41122</c:v>
                </c:pt>
                <c:pt idx="151">
                  <c:v>41153</c:v>
                </c:pt>
                <c:pt idx="152">
                  <c:v>41183</c:v>
                </c:pt>
                <c:pt idx="153">
                  <c:v>41214</c:v>
                </c:pt>
                <c:pt idx="154">
                  <c:v>41244</c:v>
                </c:pt>
                <c:pt idx="155">
                  <c:v>41275</c:v>
                </c:pt>
                <c:pt idx="156">
                  <c:v>41306</c:v>
                </c:pt>
                <c:pt idx="157">
                  <c:v>41334</c:v>
                </c:pt>
                <c:pt idx="158">
                  <c:v>41365</c:v>
                </c:pt>
                <c:pt idx="159">
                  <c:v>41395</c:v>
                </c:pt>
                <c:pt idx="160">
                  <c:v>41426</c:v>
                </c:pt>
                <c:pt idx="161">
                  <c:v>41456</c:v>
                </c:pt>
                <c:pt idx="162">
                  <c:v>41487</c:v>
                </c:pt>
                <c:pt idx="163">
                  <c:v>41518</c:v>
                </c:pt>
                <c:pt idx="164">
                  <c:v>41548</c:v>
                </c:pt>
                <c:pt idx="165">
                  <c:v>41579</c:v>
                </c:pt>
                <c:pt idx="166">
                  <c:v>41609</c:v>
                </c:pt>
                <c:pt idx="167">
                  <c:v>41640</c:v>
                </c:pt>
                <c:pt idx="168">
                  <c:v>41671</c:v>
                </c:pt>
                <c:pt idx="169">
                  <c:v>41699</c:v>
                </c:pt>
                <c:pt idx="170">
                  <c:v>41730</c:v>
                </c:pt>
                <c:pt idx="171">
                  <c:v>41760</c:v>
                </c:pt>
                <c:pt idx="172">
                  <c:v>41791</c:v>
                </c:pt>
                <c:pt idx="173">
                  <c:v>41821</c:v>
                </c:pt>
                <c:pt idx="174">
                  <c:v>41852</c:v>
                </c:pt>
                <c:pt idx="175">
                  <c:v>41883</c:v>
                </c:pt>
                <c:pt idx="176">
                  <c:v>41913</c:v>
                </c:pt>
                <c:pt idx="177">
                  <c:v>41944</c:v>
                </c:pt>
                <c:pt idx="178">
                  <c:v>41974</c:v>
                </c:pt>
                <c:pt idx="179">
                  <c:v>42005</c:v>
                </c:pt>
                <c:pt idx="180">
                  <c:v>42036</c:v>
                </c:pt>
                <c:pt idx="181">
                  <c:v>42064</c:v>
                </c:pt>
                <c:pt idx="182">
                  <c:v>42095</c:v>
                </c:pt>
                <c:pt idx="183">
                  <c:v>42125</c:v>
                </c:pt>
                <c:pt idx="184">
                  <c:v>42156</c:v>
                </c:pt>
                <c:pt idx="185">
                  <c:v>42186</c:v>
                </c:pt>
                <c:pt idx="186">
                  <c:v>42217</c:v>
                </c:pt>
                <c:pt idx="187">
                  <c:v>42248</c:v>
                </c:pt>
                <c:pt idx="188">
                  <c:v>42278</c:v>
                </c:pt>
                <c:pt idx="189">
                  <c:v>42309</c:v>
                </c:pt>
                <c:pt idx="190">
                  <c:v>42339</c:v>
                </c:pt>
                <c:pt idx="191">
                  <c:v>42370</c:v>
                </c:pt>
                <c:pt idx="192">
                  <c:v>42401</c:v>
                </c:pt>
                <c:pt idx="193">
                  <c:v>42430</c:v>
                </c:pt>
                <c:pt idx="194">
                  <c:v>42461</c:v>
                </c:pt>
                <c:pt idx="195">
                  <c:v>42491</c:v>
                </c:pt>
                <c:pt idx="196">
                  <c:v>42522</c:v>
                </c:pt>
                <c:pt idx="197">
                  <c:v>42552</c:v>
                </c:pt>
                <c:pt idx="198">
                  <c:v>42583</c:v>
                </c:pt>
                <c:pt idx="199">
                  <c:v>42614</c:v>
                </c:pt>
                <c:pt idx="200">
                  <c:v>42644</c:v>
                </c:pt>
                <c:pt idx="201">
                  <c:v>42675</c:v>
                </c:pt>
                <c:pt idx="202">
                  <c:v>42705</c:v>
                </c:pt>
                <c:pt idx="203">
                  <c:v>42736</c:v>
                </c:pt>
                <c:pt idx="204">
                  <c:v>42767</c:v>
                </c:pt>
                <c:pt idx="205">
                  <c:v>42795</c:v>
                </c:pt>
                <c:pt idx="206">
                  <c:v>42826</c:v>
                </c:pt>
                <c:pt idx="207">
                  <c:v>42856</c:v>
                </c:pt>
                <c:pt idx="208">
                  <c:v>42887</c:v>
                </c:pt>
                <c:pt idx="209">
                  <c:v>42917</c:v>
                </c:pt>
                <c:pt idx="210">
                  <c:v>42948</c:v>
                </c:pt>
                <c:pt idx="211">
                  <c:v>42979</c:v>
                </c:pt>
                <c:pt idx="212">
                  <c:v>43009</c:v>
                </c:pt>
                <c:pt idx="213">
                  <c:v>43040</c:v>
                </c:pt>
                <c:pt idx="214">
                  <c:v>43070</c:v>
                </c:pt>
                <c:pt idx="215">
                  <c:v>43101</c:v>
                </c:pt>
                <c:pt idx="216">
                  <c:v>43132</c:v>
                </c:pt>
                <c:pt idx="217">
                  <c:v>43160</c:v>
                </c:pt>
                <c:pt idx="218">
                  <c:v>43191</c:v>
                </c:pt>
                <c:pt idx="219">
                  <c:v>43221</c:v>
                </c:pt>
                <c:pt idx="220">
                  <c:v>43252</c:v>
                </c:pt>
                <c:pt idx="221">
                  <c:v>43282</c:v>
                </c:pt>
                <c:pt idx="222">
                  <c:v>43313</c:v>
                </c:pt>
                <c:pt idx="223">
                  <c:v>43344</c:v>
                </c:pt>
                <c:pt idx="224">
                  <c:v>43374</c:v>
                </c:pt>
                <c:pt idx="225">
                  <c:v>43405</c:v>
                </c:pt>
                <c:pt idx="226">
                  <c:v>43435</c:v>
                </c:pt>
                <c:pt idx="227">
                  <c:v>43466</c:v>
                </c:pt>
                <c:pt idx="228">
                  <c:v>43497</c:v>
                </c:pt>
                <c:pt idx="229">
                  <c:v>43525</c:v>
                </c:pt>
                <c:pt idx="230">
                  <c:v>43556</c:v>
                </c:pt>
                <c:pt idx="231">
                  <c:v>43586</c:v>
                </c:pt>
                <c:pt idx="232">
                  <c:v>43617</c:v>
                </c:pt>
                <c:pt idx="233">
                  <c:v>43647</c:v>
                </c:pt>
                <c:pt idx="234">
                  <c:v>43678</c:v>
                </c:pt>
                <c:pt idx="235">
                  <c:v>43709</c:v>
                </c:pt>
                <c:pt idx="236">
                  <c:v>43739</c:v>
                </c:pt>
                <c:pt idx="237">
                  <c:v>43770</c:v>
                </c:pt>
                <c:pt idx="238">
                  <c:v>43800</c:v>
                </c:pt>
                <c:pt idx="239">
                  <c:v>43831</c:v>
                </c:pt>
                <c:pt idx="240">
                  <c:v>43862</c:v>
                </c:pt>
              </c:numCache>
            </c:numRef>
          </c:cat>
          <c:val>
            <c:numRef>
              <c:f>'Graphs for Funds'!$B$35:$IH$35</c:f>
              <c:numCache>
                <c:formatCode>General</c:formatCode>
                <c:ptCount val="241"/>
                <c:pt idx="0">
                  <c:v>1000</c:v>
                </c:pt>
                <c:pt idx="1">
                  <c:v>1071.5999999999999</c:v>
                </c:pt>
                <c:pt idx="2">
                  <c:v>1020.59184</c:v>
                </c:pt>
                <c:pt idx="3">
                  <c:v>969.15401126400013</c:v>
                </c:pt>
                <c:pt idx="4">
                  <c:v>1042.615885317811</c:v>
                </c:pt>
                <c:pt idx="5">
                  <c:v>999.13880290005875</c:v>
                </c:pt>
                <c:pt idx="6">
                  <c:v>1089.5608645625141</c:v>
                </c:pt>
                <c:pt idx="7">
                  <c:v>986.48840677490023</c:v>
                </c:pt>
                <c:pt idx="8">
                  <c:v>939.82750513444728</c:v>
                </c:pt>
                <c:pt idx="9">
                  <c:v>801.29693087762996</c:v>
                </c:pt>
                <c:pt idx="10">
                  <c:v>775.97594786189677</c:v>
                </c:pt>
                <c:pt idx="11">
                  <c:v>829.59588585915378</c:v>
                </c:pt>
                <c:pt idx="12">
                  <c:v>688.73050444026956</c:v>
                </c:pt>
                <c:pt idx="13">
                  <c:v>613.79662555716834</c:v>
                </c:pt>
                <c:pt idx="14">
                  <c:v>691.44189869015008</c:v>
                </c:pt>
                <c:pt idx="15">
                  <c:v>681.27770277940499</c:v>
                </c:pt>
                <c:pt idx="16">
                  <c:v>665.47206007492252</c:v>
                </c:pt>
                <c:pt idx="17">
                  <c:v>648.83525857304949</c:v>
                </c:pt>
                <c:pt idx="18">
                  <c:v>595.7605344217742</c:v>
                </c:pt>
                <c:pt idx="19">
                  <c:v>536.30363308648111</c:v>
                </c:pt>
                <c:pt idx="20">
                  <c:v>564.4595738235214</c:v>
                </c:pt>
                <c:pt idx="21">
                  <c:v>618.704138867962</c:v>
                </c:pt>
                <c:pt idx="22">
                  <c:v>617.52860100411272</c:v>
                </c:pt>
                <c:pt idx="23">
                  <c:v>606.59834476634001</c:v>
                </c:pt>
                <c:pt idx="24">
                  <c:v>581.42451345853681</c:v>
                </c:pt>
                <c:pt idx="25">
                  <c:v>601.54180162420221</c:v>
                </c:pt>
                <c:pt idx="26">
                  <c:v>552.4559906116674</c:v>
                </c:pt>
                <c:pt idx="27">
                  <c:v>539.08655563886498</c:v>
                </c:pt>
                <c:pt idx="28">
                  <c:v>489.22104924226983</c:v>
                </c:pt>
                <c:pt idx="29">
                  <c:v>462.31389153394508</c:v>
                </c:pt>
                <c:pt idx="30">
                  <c:v>463.70083320854678</c:v>
                </c:pt>
                <c:pt idx="31">
                  <c:v>415.6150568048206</c:v>
                </c:pt>
                <c:pt idx="32">
                  <c:v>453.72695751382253</c:v>
                </c:pt>
                <c:pt idx="33">
                  <c:v>478.36433130682309</c:v>
                </c:pt>
                <c:pt idx="34">
                  <c:v>445.30935601352172</c:v>
                </c:pt>
                <c:pt idx="35">
                  <c:v>434.48833866239301</c:v>
                </c:pt>
                <c:pt idx="36">
                  <c:v>432.48969230454611</c:v>
                </c:pt>
                <c:pt idx="37">
                  <c:v>440.53400058141062</c:v>
                </c:pt>
                <c:pt idx="38">
                  <c:v>473.08946322437703</c:v>
                </c:pt>
                <c:pt idx="39">
                  <c:v>496.6966274392733</c:v>
                </c:pt>
                <c:pt idx="40">
                  <c:v>503.55104089793542</c:v>
                </c:pt>
                <c:pt idx="41">
                  <c:v>516.08946181629403</c:v>
                </c:pt>
                <c:pt idx="42">
                  <c:v>528.94008941551942</c:v>
                </c:pt>
                <c:pt idx="43">
                  <c:v>523.28043045877371</c:v>
                </c:pt>
                <c:pt idx="44">
                  <c:v>552.68879065055705</c:v>
                </c:pt>
                <c:pt idx="45">
                  <c:v>558.49202295238752</c:v>
                </c:pt>
                <c:pt idx="46">
                  <c:v>577.8158469465402</c:v>
                </c:pt>
                <c:pt idx="47">
                  <c:v>589.60329022424958</c:v>
                </c:pt>
                <c:pt idx="48">
                  <c:v>593.37675128168462</c:v>
                </c:pt>
                <c:pt idx="49">
                  <c:v>582.33994370784535</c:v>
                </c:pt>
                <c:pt idx="50">
                  <c:v>575.58480036083438</c:v>
                </c:pt>
                <c:pt idx="51">
                  <c:v>586.29067764754575</c:v>
                </c:pt>
                <c:pt idx="52">
                  <c:v>593.61931111813999</c:v>
                </c:pt>
                <c:pt idx="53">
                  <c:v>560.07982003996506</c:v>
                </c:pt>
                <c:pt idx="54">
                  <c:v>557.33542892176911</c:v>
                </c:pt>
                <c:pt idx="55">
                  <c:v>562.63011549652606</c:v>
                </c:pt>
                <c:pt idx="56">
                  <c:v>571.40714529827187</c:v>
                </c:pt>
                <c:pt idx="57">
                  <c:v>591.06355109653236</c:v>
                </c:pt>
                <c:pt idx="58">
                  <c:v>614.23324229951652</c:v>
                </c:pt>
                <c:pt idx="59">
                  <c:v>593.77927533094271</c:v>
                </c:pt>
                <c:pt idx="60">
                  <c:v>600.07333564945066</c:v>
                </c:pt>
                <c:pt idx="61">
                  <c:v>589.1520009406305</c:v>
                </c:pt>
                <c:pt idx="62">
                  <c:v>577.95811292275823</c:v>
                </c:pt>
                <c:pt idx="63">
                  <c:v>605.93128558821968</c:v>
                </c:pt>
                <c:pt idx="64">
                  <c:v>603.68933983154352</c:v>
                </c:pt>
                <c:pt idx="65">
                  <c:v>633.20974854930603</c:v>
                </c:pt>
                <c:pt idx="66">
                  <c:v>625.04134279301968</c:v>
                </c:pt>
                <c:pt idx="67">
                  <c:v>627.91653296986772</c:v>
                </c:pt>
                <c:pt idx="68">
                  <c:v>621.82574260005981</c:v>
                </c:pt>
                <c:pt idx="69">
                  <c:v>648.62643210612248</c:v>
                </c:pt>
                <c:pt idx="70">
                  <c:v>646.61569016659337</c:v>
                </c:pt>
                <c:pt idx="71">
                  <c:v>657.99612631352534</c:v>
                </c:pt>
                <c:pt idx="72">
                  <c:v>656.94333251142382</c:v>
                </c:pt>
                <c:pt idx="73">
                  <c:v>666.66609383259288</c:v>
                </c:pt>
                <c:pt idx="74">
                  <c:v>665.73276130122724</c:v>
                </c:pt>
                <c:pt idx="75">
                  <c:v>643.16442069311552</c:v>
                </c:pt>
                <c:pt idx="76">
                  <c:v>640.65607945241243</c:v>
                </c:pt>
                <c:pt idx="77">
                  <c:v>628.41954833487137</c:v>
                </c:pt>
                <c:pt idx="78">
                  <c:v>648.02623824291913</c:v>
                </c:pt>
                <c:pt idx="79">
                  <c:v>665.84695979459934</c:v>
                </c:pt>
                <c:pt idx="80">
                  <c:v>689.21818808339003</c:v>
                </c:pt>
                <c:pt idx="81">
                  <c:v>702.93363002624938</c:v>
                </c:pt>
                <c:pt idx="82">
                  <c:v>705.32360436833869</c:v>
                </c:pt>
                <c:pt idx="83">
                  <c:v>723.45042100060493</c:v>
                </c:pt>
                <c:pt idx="84">
                  <c:v>709.84955308579345</c:v>
                </c:pt>
                <c:pt idx="85">
                  <c:v>713.68274067245704</c:v>
                </c:pt>
                <c:pt idx="86">
                  <c:v>747.29719775812976</c:v>
                </c:pt>
                <c:pt idx="87">
                  <c:v>774.1998968774227</c:v>
                </c:pt>
                <c:pt idx="88">
                  <c:v>762.66431841394876</c:v>
                </c:pt>
                <c:pt idx="89">
                  <c:v>750.84302147853271</c:v>
                </c:pt>
                <c:pt idx="90">
                  <c:v>762.78142552004135</c:v>
                </c:pt>
                <c:pt idx="91">
                  <c:v>794.74196724933108</c:v>
                </c:pt>
                <c:pt idx="92">
                  <c:v>821.76319413580836</c:v>
                </c:pt>
                <c:pt idx="93">
                  <c:v>791.52230859161068</c:v>
                </c:pt>
                <c:pt idx="94">
                  <c:v>788.67282828068085</c:v>
                </c:pt>
                <c:pt idx="95">
                  <c:v>727.15634767478775</c:v>
                </c:pt>
                <c:pt idx="96">
                  <c:v>712.68593635605964</c:v>
                </c:pt>
                <c:pt idx="97">
                  <c:v>708.33855214428741</c:v>
                </c:pt>
                <c:pt idx="98">
                  <c:v>745.52632613186245</c:v>
                </c:pt>
                <c:pt idx="99">
                  <c:v>772.8871423009017</c:v>
                </c:pt>
                <c:pt idx="100">
                  <c:v>717.23926805523672</c:v>
                </c:pt>
                <c:pt idx="101">
                  <c:v>703.61172196218752</c:v>
                </c:pt>
                <c:pt idx="102">
                  <c:v>711.21072855937905</c:v>
                </c:pt>
                <c:pt idx="103">
                  <c:v>628.85252619220239</c:v>
                </c:pt>
                <c:pt idx="104">
                  <c:v>518.17448158237505</c:v>
                </c:pt>
                <c:pt idx="105">
                  <c:v>476.97961029657631</c:v>
                </c:pt>
                <c:pt idx="106">
                  <c:v>485.61294124294432</c:v>
                </c:pt>
                <c:pt idx="107">
                  <c:v>462.25495876915869</c:v>
                </c:pt>
                <c:pt idx="108">
                  <c:v>427.49338586971788</c:v>
                </c:pt>
                <c:pt idx="109">
                  <c:v>465.62579588929668</c:v>
                </c:pt>
                <c:pt idx="110">
                  <c:v>510.3258722946693</c:v>
                </c:pt>
                <c:pt idx="111">
                  <c:v>535.63803556048504</c:v>
                </c:pt>
                <c:pt idx="112">
                  <c:v>541.63718155876245</c:v>
                </c:pt>
                <c:pt idx="113">
                  <c:v>580.09342144943457</c:v>
                </c:pt>
                <c:pt idx="114">
                  <c:v>592.101355273438</c:v>
                </c:pt>
                <c:pt idx="115">
                  <c:v>617.26566287255889</c:v>
                </c:pt>
                <c:pt idx="116">
                  <c:v>608.93257642377932</c:v>
                </c:pt>
                <c:pt idx="117">
                  <c:v>646.32103661619954</c:v>
                </c:pt>
                <c:pt idx="118">
                  <c:v>666.29235664763996</c:v>
                </c:pt>
                <c:pt idx="119">
                  <c:v>637.24200989780286</c:v>
                </c:pt>
                <c:pt idx="120">
                  <c:v>659.16313503828735</c:v>
                </c:pt>
                <c:pt idx="121">
                  <c:v>697.26276424350033</c:v>
                </c:pt>
                <c:pt idx="122">
                  <c:v>705.0721072030276</c:v>
                </c:pt>
                <c:pt idx="123">
                  <c:v>651.27510542343657</c:v>
                </c:pt>
                <c:pt idx="124">
                  <c:v>615.38984711460523</c:v>
                </c:pt>
                <c:pt idx="125">
                  <c:v>659.26714321387658</c:v>
                </c:pt>
                <c:pt idx="126">
                  <c:v>628.47936762578843</c:v>
                </c:pt>
                <c:pt idx="127">
                  <c:v>695.4124202779351</c:v>
                </c:pt>
                <c:pt idx="128">
                  <c:v>728.65313396722058</c:v>
                </c:pt>
                <c:pt idx="129">
                  <c:v>737.10551032124022</c:v>
                </c:pt>
                <c:pt idx="130">
                  <c:v>777.72002393994057</c:v>
                </c:pt>
                <c:pt idx="131">
                  <c:v>797.474112548015</c:v>
                </c:pt>
                <c:pt idx="132">
                  <c:v>823.55151602833507</c:v>
                </c:pt>
                <c:pt idx="133">
                  <c:v>824.53977784756921</c:v>
                </c:pt>
                <c:pt idx="134">
                  <c:v>852.16186040546268</c:v>
                </c:pt>
                <c:pt idx="135">
                  <c:v>842.8732961270432</c:v>
                </c:pt>
                <c:pt idx="136">
                  <c:v>830.82020799242628</c:v>
                </c:pt>
                <c:pt idx="137">
                  <c:v>822.51200591250222</c:v>
                </c:pt>
                <c:pt idx="138">
                  <c:v>779.08337200032236</c:v>
                </c:pt>
                <c:pt idx="139">
                  <c:v>721.66492748389828</c:v>
                </c:pt>
                <c:pt idx="140">
                  <c:v>800.83157002888197</c:v>
                </c:pt>
                <c:pt idx="141">
                  <c:v>800.75148687187914</c:v>
                </c:pt>
                <c:pt idx="142">
                  <c:v>798.18908211388919</c:v>
                </c:pt>
                <c:pt idx="143">
                  <c:v>845.8409703160886</c:v>
                </c:pt>
                <c:pt idx="144">
                  <c:v>886.27216869719757</c:v>
                </c:pt>
                <c:pt idx="145">
                  <c:v>915.43052304733533</c:v>
                </c:pt>
                <c:pt idx="146">
                  <c:v>914.05737726276436</c:v>
                </c:pt>
                <c:pt idx="147">
                  <c:v>855.4662993802209</c:v>
                </c:pt>
                <c:pt idx="148">
                  <c:v>878.73498272336326</c:v>
                </c:pt>
                <c:pt idx="149">
                  <c:v>890.51003149185635</c:v>
                </c:pt>
                <c:pt idx="150">
                  <c:v>914.46475133898718</c:v>
                </c:pt>
                <c:pt idx="151">
                  <c:v>932.38826046523138</c:v>
                </c:pt>
                <c:pt idx="152">
                  <c:v>905.1625232596466</c:v>
                </c:pt>
                <c:pt idx="153">
                  <c:v>920.27873739808285</c:v>
                </c:pt>
                <c:pt idx="154">
                  <c:v>920.00265377686321</c:v>
                </c:pt>
                <c:pt idx="155">
                  <c:v>959.47076762389054</c:v>
                </c:pt>
                <c:pt idx="156">
                  <c:v>971.36820514242652</c:v>
                </c:pt>
                <c:pt idx="157">
                  <c:v>1007.7945128352681</c:v>
                </c:pt>
                <c:pt idx="158">
                  <c:v>1029.1597565073751</c:v>
                </c:pt>
                <c:pt idx="159">
                  <c:v>1048.302127978412</c:v>
                </c:pt>
                <c:pt idx="160">
                  <c:v>1028.5940479724179</c:v>
                </c:pt>
                <c:pt idx="161">
                  <c:v>1083.109532514957</c:v>
                </c:pt>
                <c:pt idx="162">
                  <c:v>1064.588359508951</c:v>
                </c:pt>
                <c:pt idx="163">
                  <c:v>1112.06900034305</c:v>
                </c:pt>
                <c:pt idx="164">
                  <c:v>1161.222450158213</c:v>
                </c:pt>
                <c:pt idx="165">
                  <c:v>1193.968923252675</c:v>
                </c:pt>
                <c:pt idx="166">
                  <c:v>1228.116434457701</c:v>
                </c:pt>
                <c:pt idx="167">
                  <c:v>1193.115116075656</c:v>
                </c:pt>
                <c:pt idx="168">
                  <c:v>1254.560544553553</c:v>
                </c:pt>
                <c:pt idx="169">
                  <c:v>1241.8894830535619</c:v>
                </c:pt>
                <c:pt idx="170">
                  <c:v>1241.8894830535619</c:v>
                </c:pt>
                <c:pt idx="171">
                  <c:v>1280.6364349248331</c:v>
                </c:pt>
                <c:pt idx="172">
                  <c:v>1305.608845405867</c:v>
                </c:pt>
                <c:pt idx="173">
                  <c:v>1285.633030071157</c:v>
                </c:pt>
                <c:pt idx="174">
                  <c:v>1344.515022848416</c:v>
                </c:pt>
                <c:pt idx="175">
                  <c:v>1325.019555017115</c:v>
                </c:pt>
                <c:pt idx="176">
                  <c:v>1360.000071269566</c:v>
                </c:pt>
                <c:pt idx="177">
                  <c:v>1403.1120735288121</c:v>
                </c:pt>
                <c:pt idx="178">
                  <c:v>1388.519707964113</c:v>
                </c:pt>
                <c:pt idx="179">
                  <c:v>1367.2753564322611</c:v>
                </c:pt>
                <c:pt idx="180">
                  <c:v>1458.4726227062929</c:v>
                </c:pt>
                <c:pt idx="181">
                  <c:v>1441.8460348074409</c:v>
                </c:pt>
                <c:pt idx="182">
                  <c:v>1449.0552649814781</c:v>
                </c:pt>
                <c:pt idx="183">
                  <c:v>1469.4869442177171</c:v>
                </c:pt>
                <c:pt idx="184">
                  <c:v>1443.6239739994851</c:v>
                </c:pt>
                <c:pt idx="185">
                  <c:v>1492.562826718068</c:v>
                </c:pt>
                <c:pt idx="186">
                  <c:v>1401.964263136281</c:v>
                </c:pt>
                <c:pt idx="187">
                  <c:v>1367.335745836815</c:v>
                </c:pt>
                <c:pt idx="188">
                  <c:v>1485.063353553365</c:v>
                </c:pt>
                <c:pt idx="189">
                  <c:v>1489.2215309433141</c:v>
                </c:pt>
                <c:pt idx="190">
                  <c:v>1467.3299744384469</c:v>
                </c:pt>
                <c:pt idx="191">
                  <c:v>1385.4529618647821</c:v>
                </c:pt>
                <c:pt idx="192">
                  <c:v>1384.898780680036</c:v>
                </c:pt>
                <c:pt idx="193">
                  <c:v>1478.24095849787</c:v>
                </c:pt>
                <c:pt idx="194">
                  <c:v>1464.78896577554</c:v>
                </c:pt>
                <c:pt idx="195">
                  <c:v>1493.205871711586</c:v>
                </c:pt>
                <c:pt idx="196">
                  <c:v>1487.3823688119101</c:v>
                </c:pt>
                <c:pt idx="197">
                  <c:v>1557.586816619832</c:v>
                </c:pt>
                <c:pt idx="198">
                  <c:v>1549.7988825367329</c:v>
                </c:pt>
                <c:pt idx="199">
                  <c:v>1555.533138402119</c:v>
                </c:pt>
                <c:pt idx="200">
                  <c:v>1518.9781096496699</c:v>
                </c:pt>
                <c:pt idx="201">
                  <c:v>1552.091832440032</c:v>
                </c:pt>
                <c:pt idx="202">
                  <c:v>1571.3377711622891</c:v>
                </c:pt>
                <c:pt idx="203">
                  <c:v>1624.291854050457</c:v>
                </c:pt>
                <c:pt idx="204">
                  <c:v>1691.699965993552</c:v>
                </c:pt>
                <c:pt idx="205">
                  <c:v>1711.323685599077</c:v>
                </c:pt>
                <c:pt idx="206">
                  <c:v>1750.512997999296</c:v>
                </c:pt>
                <c:pt idx="207">
                  <c:v>1796.0263359472781</c:v>
                </c:pt>
                <c:pt idx="208">
                  <c:v>1791.3566674738149</c:v>
                </c:pt>
                <c:pt idx="209">
                  <c:v>1839.0067548286181</c:v>
                </c:pt>
                <c:pt idx="210">
                  <c:v>1872.6605784419819</c:v>
                </c:pt>
                <c:pt idx="211">
                  <c:v>1897.0051659617279</c:v>
                </c:pt>
                <c:pt idx="212">
                  <c:v>1970.4192658844461</c:v>
                </c:pt>
                <c:pt idx="213">
                  <c:v>2030.320011567333</c:v>
                </c:pt>
                <c:pt idx="214">
                  <c:v>2046.156507657558</c:v>
                </c:pt>
                <c:pt idx="215">
                  <c:v>2191.0243883997132</c:v>
                </c:pt>
                <c:pt idx="216">
                  <c:v>2133.6195494236408</c:v>
                </c:pt>
                <c:pt idx="217">
                  <c:v>2075.1583737694341</c:v>
                </c:pt>
                <c:pt idx="218">
                  <c:v>2082.4214280776268</c:v>
                </c:pt>
                <c:pt idx="219">
                  <c:v>2173.631486627427</c:v>
                </c:pt>
                <c:pt idx="220">
                  <c:v>2194.4983488990511</c:v>
                </c:pt>
                <c:pt idx="221">
                  <c:v>2259.0166003566819</c:v>
                </c:pt>
                <c:pt idx="222">
                  <c:v>2382.5848083961928</c:v>
                </c:pt>
                <c:pt idx="223">
                  <c:v>2395.9272833232121</c:v>
                </c:pt>
                <c:pt idx="224">
                  <c:v>2181.7313841941168</c:v>
                </c:pt>
                <c:pt idx="225">
                  <c:v>2204.8708272548802</c:v>
                </c:pt>
                <c:pt idx="226">
                  <c:v>2015.296033527505</c:v>
                </c:pt>
                <c:pt idx="227">
                  <c:v>2196.3925503963201</c:v>
                </c:pt>
                <c:pt idx="228">
                  <c:v>2274.9135840729882</c:v>
                </c:pt>
                <c:pt idx="229">
                  <c:v>2339.7486212190679</c:v>
                </c:pt>
                <c:pt idx="230">
                  <c:v>2445.5052588981698</c:v>
                </c:pt>
                <c:pt idx="231">
                  <c:v>2290.949326535806</c:v>
                </c:pt>
                <c:pt idx="232">
                  <c:v>2448.3375452688151</c:v>
                </c:pt>
                <c:pt idx="233">
                  <c:v>2503.6699737918898</c:v>
                </c:pt>
                <c:pt idx="234">
                  <c:v>2484.3917149936929</c:v>
                </c:pt>
                <c:pt idx="235">
                  <c:v>2484.6401541651921</c:v>
                </c:pt>
                <c:pt idx="236">
                  <c:v>2554.70700651265</c:v>
                </c:pt>
                <c:pt idx="237">
                  <c:v>2668.1359976018121</c:v>
                </c:pt>
                <c:pt idx="238">
                  <c:v>2748.7137047293859</c:v>
                </c:pt>
                <c:pt idx="239">
                  <c:v>2810.2848917153242</c:v>
                </c:pt>
                <c:pt idx="240">
                  <c:v>2618.9044905895112</c:v>
                </c:pt>
              </c:numCache>
            </c:numRef>
          </c:val>
          <c:smooth val="0"/>
          <c:extLst>
            <c:ext xmlns:c16="http://schemas.microsoft.com/office/drawing/2014/chart" uri="{C3380CC4-5D6E-409C-BE32-E72D297353CC}">
              <c16:uniqueId val="{00000001-368C-4932-AAD1-28CE7A70C680}"/>
            </c:ext>
          </c:extLst>
        </c:ser>
        <c:dLbls>
          <c:showLegendKey val="0"/>
          <c:showVal val="0"/>
          <c:showCatName val="0"/>
          <c:showSerName val="0"/>
          <c:showPercent val="0"/>
          <c:showBubbleSize val="0"/>
        </c:dLbls>
        <c:smooth val="0"/>
        <c:axId val="-2111957048"/>
        <c:axId val="-2111953560"/>
      </c:lineChart>
      <c:dateAx>
        <c:axId val="-2111957048"/>
        <c:scaling>
          <c:orientation val="minMax"/>
        </c:scaling>
        <c:delete val="0"/>
        <c:axPos val="b"/>
        <c:numFmt formatCode="[$-409]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pitchFamily="2" charset="0"/>
                <a:ea typeface="+mn-ea"/>
                <a:cs typeface="+mn-cs"/>
              </a:defRPr>
            </a:pPr>
            <a:endParaRPr lang="en-US"/>
          </a:p>
        </c:txPr>
        <c:crossAx val="-2111953560"/>
        <c:crosses val="autoZero"/>
        <c:auto val="1"/>
        <c:lblOffset val="100"/>
        <c:baseTimeUnit val="months"/>
        <c:majorUnit val="6"/>
        <c:majorTimeUnit val="months"/>
      </c:dateAx>
      <c:valAx>
        <c:axId val="-21119535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pitchFamily="2" charset="0"/>
                <a:ea typeface="+mn-ea"/>
                <a:cs typeface="+mn-cs"/>
              </a:defRPr>
            </a:pPr>
            <a:endParaRPr lang="en-US"/>
          </a:p>
        </c:txPr>
        <c:crossAx val="-21119570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pitchFamily="2"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pitchFamily="2"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200" b="1" i="0" u="none" strike="noStrike" kern="1200" baseline="0">
                <a:solidFill>
                  <a:schemeClr val="tx1"/>
                </a:solidFill>
                <a:latin typeface="Arial" panose="020B0604020202020204" pitchFamily="34" charset="0"/>
                <a:ea typeface="+mn-ea"/>
                <a:cs typeface="Arial" panose="020B0604020202020204" pitchFamily="34" charset="0"/>
              </a:defRPr>
            </a:pPr>
            <a:r>
              <a:rPr lang="en-GB"/>
              <a:t>Sector Allocation</a:t>
            </a:r>
          </a:p>
        </c:rich>
      </c:tx>
      <c:overlay val="0"/>
      <c:spPr>
        <a:noFill/>
        <a:ln>
          <a:noFill/>
        </a:ln>
        <a:effectLst/>
      </c:spPr>
    </c:title>
    <c:autoTitleDeleted val="0"/>
    <c:plotArea>
      <c:layout>
        <c:manualLayout>
          <c:layoutTarget val="inner"/>
          <c:xMode val="edge"/>
          <c:yMode val="edge"/>
          <c:x val="1.48796798324085E-2"/>
          <c:y val="0.16591763009930099"/>
          <c:w val="0.96277046684043399"/>
          <c:h val="0.5275764138813589"/>
        </c:manualLayout>
      </c:layout>
      <c:barChart>
        <c:barDir val="col"/>
        <c:grouping val="clustered"/>
        <c:varyColors val="1"/>
        <c:ser>
          <c:idx val="0"/>
          <c:order val="0"/>
          <c:tx>
            <c:strRef>
              <c:f>Outputs!$C$4</c:f>
              <c:strCache>
                <c:ptCount val="1"/>
                <c:pt idx="0">
                  <c:v>Benchmark</c:v>
                </c:pt>
              </c:strCache>
            </c:strRef>
          </c:tx>
          <c:spPr>
            <a:solidFill>
              <a:srgbClr val="4472C4"/>
            </a:solidFill>
            <a:ln>
              <a:noFill/>
            </a:ln>
            <a:effectLst/>
          </c:spPr>
          <c:invertIfNegative val="1"/>
          <c:dLbls>
            <c:dLbl>
              <c:idx val="0"/>
              <c:layout>
                <c:manualLayout>
                  <c:x val="0"/>
                  <c:y val="-1.465201465201470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611D-4FE2-8ACB-0958DEBC6DD7}"/>
                </c:ext>
              </c:extLst>
            </c:dLbl>
            <c:dLbl>
              <c:idx val="1"/>
              <c:layout>
                <c:manualLayout>
                  <c:x val="-1.95866683200308E-17"/>
                  <c:y val="-2.051282051282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611D-4FE2-8ACB-0958DEBC6DD7}"/>
                </c:ext>
              </c:extLst>
            </c:dLbl>
            <c:dLbl>
              <c:idx val="10"/>
              <c:layout>
                <c:manualLayout>
                  <c:x val="0"/>
                  <c:y val="-1.7582417582417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611D-4FE2-8ACB-0958DEBC6DD7}"/>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1"/>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6350" cap="flat" cmpd="sng" algn="ctr">
                      <a:solidFill>
                        <a:schemeClr val="tx1"/>
                      </a:solidFill>
                      <a:prstDash val="solid"/>
                      <a:round/>
                    </a:ln>
                    <a:effectLst/>
                  </c:spPr>
                </c15:leaderLines>
              </c:ext>
            </c:extLst>
          </c:dLbls>
          <c:cat>
            <c:strRef>
              <c:f>Outputs!$B$5:$B$15</c:f>
              <c:strCache>
                <c:ptCount val="11"/>
                <c:pt idx="0">
                  <c:v>Information Technology</c:v>
                </c:pt>
                <c:pt idx="1">
                  <c:v>Consumer Discretionary</c:v>
                </c:pt>
                <c:pt idx="2">
                  <c:v>Communication</c:v>
                </c:pt>
                <c:pt idx="3">
                  <c:v>Health Care</c:v>
                </c:pt>
                <c:pt idx="4">
                  <c:v>Consumer Staples</c:v>
                </c:pt>
                <c:pt idx="5">
                  <c:v>Real Estate</c:v>
                </c:pt>
                <c:pt idx="6">
                  <c:v>Industrials</c:v>
                </c:pt>
                <c:pt idx="7">
                  <c:v>Financials</c:v>
                </c:pt>
                <c:pt idx="8">
                  <c:v>Materials</c:v>
                </c:pt>
                <c:pt idx="9">
                  <c:v>Energy</c:v>
                </c:pt>
                <c:pt idx="10">
                  <c:v>Cash and/or Derivatives</c:v>
                </c:pt>
              </c:strCache>
            </c:strRef>
          </c:cat>
          <c:val>
            <c:numRef>
              <c:f>Outputs!$C$5:$C$15</c:f>
              <c:numCache>
                <c:formatCode>0.0%</c:formatCode>
                <c:ptCount val="11"/>
                <c:pt idx="0">
                  <c:v>0.3922832</c:v>
                </c:pt>
                <c:pt idx="1">
                  <c:v>0.14883940000000001</c:v>
                </c:pt>
                <c:pt idx="2">
                  <c:v>0.1162006</c:v>
                </c:pt>
                <c:pt idx="3">
                  <c:v>0.1536863</c:v>
                </c:pt>
                <c:pt idx="4">
                  <c:v>4.4622599999999998E-2</c:v>
                </c:pt>
                <c:pt idx="5">
                  <c:v>2.39242E-2</c:v>
                </c:pt>
                <c:pt idx="6">
                  <c:v>7.5677099999999997E-2</c:v>
                </c:pt>
                <c:pt idx="7">
                  <c:v>2.83126E-2</c:v>
                </c:pt>
                <c:pt idx="8">
                  <c:v>1.2036E-2</c:v>
                </c:pt>
                <c:pt idx="9">
                  <c:v>1.5606999999999999E-3</c:v>
                </c:pt>
                <c:pt idx="10">
                  <c:v>2.8571999999999998E-3</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611D-4FE2-8ACB-0958DEBC6DD7}"/>
            </c:ext>
          </c:extLst>
        </c:ser>
        <c:ser>
          <c:idx val="1"/>
          <c:order val="1"/>
          <c:tx>
            <c:strRef>
              <c:f>Outputs!$D$4</c:f>
              <c:strCache>
                <c:ptCount val="1"/>
                <c:pt idx="0">
                  <c:v>MPSIF Growth Portfolio</c:v>
                </c:pt>
              </c:strCache>
            </c:strRef>
          </c:tx>
          <c:spPr>
            <a:solidFill>
              <a:srgbClr val="CC0000"/>
            </a:solidFill>
            <a:ln>
              <a:noFill/>
            </a:ln>
            <a:effectLst/>
          </c:spPr>
          <c:invertIfNegative val="1"/>
          <c:dLbls>
            <c:dLbl>
              <c:idx val="2"/>
              <c:layout>
                <c:manualLayout>
                  <c:x val="-3.91733366400616E-17"/>
                  <c:y val="-1.172161172161170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611D-4FE2-8ACB-0958DEBC6DD7}"/>
                </c:ext>
              </c:extLst>
            </c:dLbl>
            <c:dLbl>
              <c:idx val="8"/>
              <c:layout>
                <c:manualLayout>
                  <c:x val="0"/>
                  <c:y val="-2.344322344322340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611D-4FE2-8ACB-0958DEBC6DD7}"/>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CC0000"/>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6350" cap="flat" cmpd="sng" algn="ctr">
                      <a:solidFill>
                        <a:schemeClr val="tx1"/>
                      </a:solidFill>
                      <a:prstDash val="solid"/>
                      <a:round/>
                    </a:ln>
                    <a:effectLst/>
                  </c:spPr>
                </c15:leaderLines>
              </c:ext>
            </c:extLst>
          </c:dLbls>
          <c:cat>
            <c:strRef>
              <c:f>Outputs!$B$5:$B$15</c:f>
              <c:strCache>
                <c:ptCount val="11"/>
                <c:pt idx="0">
                  <c:v>Information Technology</c:v>
                </c:pt>
                <c:pt idx="1">
                  <c:v>Consumer Discretionary</c:v>
                </c:pt>
                <c:pt idx="2">
                  <c:v>Communication</c:v>
                </c:pt>
                <c:pt idx="3">
                  <c:v>Health Care</c:v>
                </c:pt>
                <c:pt idx="4">
                  <c:v>Consumer Staples</c:v>
                </c:pt>
                <c:pt idx="5">
                  <c:v>Real Estate</c:v>
                </c:pt>
                <c:pt idx="6">
                  <c:v>Industrials</c:v>
                </c:pt>
                <c:pt idx="7">
                  <c:v>Financials</c:v>
                </c:pt>
                <c:pt idx="8">
                  <c:v>Materials</c:v>
                </c:pt>
                <c:pt idx="9">
                  <c:v>Energy</c:v>
                </c:pt>
                <c:pt idx="10">
                  <c:v>Cash and/or Derivatives</c:v>
                </c:pt>
              </c:strCache>
            </c:strRef>
          </c:cat>
          <c:val>
            <c:numRef>
              <c:f>Outputs!$D$5:$D$15</c:f>
              <c:numCache>
                <c:formatCode>0.0%</c:formatCode>
                <c:ptCount val="11"/>
                <c:pt idx="0">
                  <c:v>0.37858652267389997</c:v>
                </c:pt>
                <c:pt idx="1">
                  <c:v>0.14807464823128999</c:v>
                </c:pt>
                <c:pt idx="2">
                  <c:v>0.122649546674633</c:v>
                </c:pt>
                <c:pt idx="3">
                  <c:v>0.115151321054227</c:v>
                </c:pt>
                <c:pt idx="4">
                  <c:v>3.6344172948315698E-2</c:v>
                </c:pt>
                <c:pt idx="5">
                  <c:v>1.1315417641530601E-2</c:v>
                </c:pt>
                <c:pt idx="6">
                  <c:v>0.11340464740270099</c:v>
                </c:pt>
                <c:pt idx="7">
                  <c:v>5.4004128771442499E-2</c:v>
                </c:pt>
                <c:pt idx="8">
                  <c:v>1.33975062743807E-2</c:v>
                </c:pt>
                <c:pt idx="9">
                  <c:v>7.0062100560169703E-3</c:v>
                </c:pt>
                <c:pt idx="10">
                  <c:v>6.5878271563481902E-5</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1-611D-4FE2-8ACB-0958DEBC6DD7}"/>
            </c:ext>
          </c:extLst>
        </c:ser>
        <c:dLbls>
          <c:showLegendKey val="0"/>
          <c:showVal val="1"/>
          <c:showCatName val="0"/>
          <c:showSerName val="0"/>
          <c:showPercent val="0"/>
          <c:showBubbleSize val="0"/>
        </c:dLbls>
        <c:gapWidth val="100"/>
        <c:overlap val="-25"/>
        <c:axId val="-2111988952"/>
        <c:axId val="-2111993448"/>
      </c:barChart>
      <c:catAx>
        <c:axId val="-2111988952"/>
        <c:scaling>
          <c:orientation val="minMax"/>
        </c:scaling>
        <c:delete val="0"/>
        <c:axPos val="b"/>
        <c:numFmt formatCode="General" sourceLinked="1"/>
        <c:majorTickMark val="none"/>
        <c:minorTickMark val="none"/>
        <c:tickLblPos val="nextTo"/>
        <c:spPr>
          <a:noFill/>
          <a:ln w="6350" cap="flat" cmpd="sng" algn="ctr">
            <a:solidFill>
              <a:schemeClr val="tx1"/>
            </a:solidFill>
            <a:prstDash val="solid"/>
            <a:round/>
          </a:ln>
          <a:effectLst/>
        </c:spPr>
        <c:txPr>
          <a:bodyPr rot="-5400000" spcFirstLastPara="1" vertOverflow="ellipsis" vert="horz" wrap="square" anchor="ctr" anchorCtr="1"/>
          <a:lstStyle/>
          <a:p>
            <a:pPr>
              <a:defRPr sz="800" b="1"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crossAx val="-2111993448"/>
        <c:crosses val="autoZero"/>
        <c:auto val="1"/>
        <c:lblAlgn val="ctr"/>
        <c:lblOffset val="100"/>
        <c:noMultiLvlLbl val="1"/>
      </c:catAx>
      <c:valAx>
        <c:axId val="-2111993448"/>
        <c:scaling>
          <c:orientation val="minMax"/>
        </c:scaling>
        <c:delete val="1"/>
        <c:axPos val="l"/>
        <c:numFmt formatCode="0.0%" sourceLinked="1"/>
        <c:majorTickMark val="cross"/>
        <c:minorTickMark val="cross"/>
        <c:tickLblPos val="nextTo"/>
        <c:crossAx val="-211198895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000" b="1"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legend>
    <c:plotVisOnly val="1"/>
    <c:dispBlanksAs val="zero"/>
    <c:showDLblsOverMax val="1"/>
  </c:chart>
  <c:spPr>
    <a:solidFill>
      <a:sysClr val="window" lastClr="FFFFFF"/>
    </a:solidFill>
    <a:ln w="6350" cap="flat" cmpd="sng" algn="ctr">
      <a:noFill/>
      <a:prstDash val="solid"/>
      <a:round/>
    </a:ln>
    <a:effectLst/>
  </c:spPr>
  <c:txPr>
    <a:bodyPr/>
    <a:lstStyle/>
    <a:p>
      <a:pPr>
        <a:defRPr sz="1000">
          <a:latin typeface="Arial" panose="020B0604020202020204" pitchFamily="34" charset="0"/>
          <a:cs typeface="Arial" panose="020B0604020202020204" pitchFamily="34" charset="0"/>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Times New Roman"/>
                <a:ea typeface="+mn-ea"/>
                <a:cs typeface="+mn-cs"/>
              </a:defRPr>
            </a:pPr>
            <a:r>
              <a:rPr lang="en-US"/>
              <a:t>Value Fund Performance vs. Benchmark</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Times New Roman"/>
              <a:ea typeface="+mn-ea"/>
              <a:cs typeface="+mn-cs"/>
            </a:defRPr>
          </a:pPr>
          <a:endParaRPr lang="en-US"/>
        </a:p>
      </c:txPr>
    </c:title>
    <c:autoTitleDeleted val="0"/>
    <c:plotArea>
      <c:layout/>
      <c:lineChart>
        <c:grouping val="standard"/>
        <c:varyColors val="0"/>
        <c:ser>
          <c:idx val="0"/>
          <c:order val="0"/>
          <c:tx>
            <c:strRef>
              <c:f>'Graphs for Funds'!$A$4</c:f>
              <c:strCache>
                <c:ptCount val="1"/>
                <c:pt idx="0">
                  <c:v>Value Fund</c:v>
                </c:pt>
              </c:strCache>
            </c:strRef>
          </c:tx>
          <c:spPr>
            <a:ln w="28575" cap="rnd">
              <a:solidFill>
                <a:schemeClr val="accent1"/>
              </a:solidFill>
              <a:round/>
            </a:ln>
            <a:effectLst/>
          </c:spPr>
          <c:marker>
            <c:symbol val="none"/>
          </c:marker>
          <c:cat>
            <c:numRef>
              <c:f>'Graphs for Funds'!$B$3:$IH$3</c:f>
              <c:numCache>
                <c:formatCode>[$-409]mmm\-yy;@</c:formatCode>
                <c:ptCount val="241"/>
                <c:pt idx="0">
                  <c:v>36557</c:v>
                </c:pt>
                <c:pt idx="1">
                  <c:v>36586</c:v>
                </c:pt>
                <c:pt idx="2">
                  <c:v>36617</c:v>
                </c:pt>
                <c:pt idx="3">
                  <c:v>36647</c:v>
                </c:pt>
                <c:pt idx="4">
                  <c:v>36678</c:v>
                </c:pt>
                <c:pt idx="5">
                  <c:v>36708</c:v>
                </c:pt>
                <c:pt idx="6">
                  <c:v>36739</c:v>
                </c:pt>
                <c:pt idx="7">
                  <c:v>36770</c:v>
                </c:pt>
                <c:pt idx="8">
                  <c:v>36800</c:v>
                </c:pt>
                <c:pt idx="9">
                  <c:v>36831</c:v>
                </c:pt>
                <c:pt idx="10">
                  <c:v>36861</c:v>
                </c:pt>
                <c:pt idx="11">
                  <c:v>36892</c:v>
                </c:pt>
                <c:pt idx="12">
                  <c:v>36923</c:v>
                </c:pt>
                <c:pt idx="13">
                  <c:v>36951</c:v>
                </c:pt>
                <c:pt idx="14">
                  <c:v>36982</c:v>
                </c:pt>
                <c:pt idx="15">
                  <c:v>37012</c:v>
                </c:pt>
                <c:pt idx="16">
                  <c:v>37043</c:v>
                </c:pt>
                <c:pt idx="17">
                  <c:v>37073</c:v>
                </c:pt>
                <c:pt idx="18">
                  <c:v>37104</c:v>
                </c:pt>
                <c:pt idx="19">
                  <c:v>37135</c:v>
                </c:pt>
                <c:pt idx="20">
                  <c:v>37165</c:v>
                </c:pt>
                <c:pt idx="21">
                  <c:v>37196</c:v>
                </c:pt>
                <c:pt idx="22">
                  <c:v>37226</c:v>
                </c:pt>
                <c:pt idx="23">
                  <c:v>37257</c:v>
                </c:pt>
                <c:pt idx="24">
                  <c:v>37288</c:v>
                </c:pt>
                <c:pt idx="25">
                  <c:v>37316</c:v>
                </c:pt>
                <c:pt idx="26">
                  <c:v>37347</c:v>
                </c:pt>
                <c:pt idx="27">
                  <c:v>37377</c:v>
                </c:pt>
                <c:pt idx="28">
                  <c:v>37408</c:v>
                </c:pt>
                <c:pt idx="29">
                  <c:v>37438</c:v>
                </c:pt>
                <c:pt idx="30">
                  <c:v>37469</c:v>
                </c:pt>
                <c:pt idx="31">
                  <c:v>37500</c:v>
                </c:pt>
                <c:pt idx="32">
                  <c:v>37530</c:v>
                </c:pt>
                <c:pt idx="33">
                  <c:v>37561</c:v>
                </c:pt>
                <c:pt idx="34">
                  <c:v>37591</c:v>
                </c:pt>
                <c:pt idx="35">
                  <c:v>37622</c:v>
                </c:pt>
                <c:pt idx="36">
                  <c:v>37653</c:v>
                </c:pt>
                <c:pt idx="37">
                  <c:v>37681</c:v>
                </c:pt>
                <c:pt idx="38">
                  <c:v>37712</c:v>
                </c:pt>
                <c:pt idx="39">
                  <c:v>37742</c:v>
                </c:pt>
                <c:pt idx="40">
                  <c:v>37773</c:v>
                </c:pt>
                <c:pt idx="41">
                  <c:v>37803</c:v>
                </c:pt>
                <c:pt idx="42">
                  <c:v>37834</c:v>
                </c:pt>
                <c:pt idx="43">
                  <c:v>37865</c:v>
                </c:pt>
                <c:pt idx="44">
                  <c:v>37895</c:v>
                </c:pt>
                <c:pt idx="45">
                  <c:v>37926</c:v>
                </c:pt>
                <c:pt idx="46">
                  <c:v>37956</c:v>
                </c:pt>
                <c:pt idx="47">
                  <c:v>37987</c:v>
                </c:pt>
                <c:pt idx="48">
                  <c:v>38018</c:v>
                </c:pt>
                <c:pt idx="49">
                  <c:v>38047</c:v>
                </c:pt>
                <c:pt idx="50">
                  <c:v>38078</c:v>
                </c:pt>
                <c:pt idx="51">
                  <c:v>38108</c:v>
                </c:pt>
                <c:pt idx="52">
                  <c:v>38139</c:v>
                </c:pt>
                <c:pt idx="53">
                  <c:v>38169</c:v>
                </c:pt>
                <c:pt idx="54">
                  <c:v>38200</c:v>
                </c:pt>
                <c:pt idx="55">
                  <c:v>38231</c:v>
                </c:pt>
                <c:pt idx="56">
                  <c:v>38261</c:v>
                </c:pt>
                <c:pt idx="57">
                  <c:v>38292</c:v>
                </c:pt>
                <c:pt idx="58">
                  <c:v>38322</c:v>
                </c:pt>
                <c:pt idx="59">
                  <c:v>38353</c:v>
                </c:pt>
                <c:pt idx="60">
                  <c:v>38384</c:v>
                </c:pt>
                <c:pt idx="61">
                  <c:v>38412</c:v>
                </c:pt>
                <c:pt idx="62">
                  <c:v>38443</c:v>
                </c:pt>
                <c:pt idx="63">
                  <c:v>38473</c:v>
                </c:pt>
                <c:pt idx="64">
                  <c:v>38504</c:v>
                </c:pt>
                <c:pt idx="65">
                  <c:v>38534</c:v>
                </c:pt>
                <c:pt idx="66">
                  <c:v>38565</c:v>
                </c:pt>
                <c:pt idx="67">
                  <c:v>38596</c:v>
                </c:pt>
                <c:pt idx="68">
                  <c:v>38626</c:v>
                </c:pt>
                <c:pt idx="69">
                  <c:v>38657</c:v>
                </c:pt>
                <c:pt idx="70">
                  <c:v>38687</c:v>
                </c:pt>
                <c:pt idx="71">
                  <c:v>38718</c:v>
                </c:pt>
                <c:pt idx="72">
                  <c:v>38749</c:v>
                </c:pt>
                <c:pt idx="73">
                  <c:v>38777</c:v>
                </c:pt>
                <c:pt idx="74">
                  <c:v>38808</c:v>
                </c:pt>
                <c:pt idx="75">
                  <c:v>38838</c:v>
                </c:pt>
                <c:pt idx="76">
                  <c:v>38869</c:v>
                </c:pt>
                <c:pt idx="77">
                  <c:v>38899</c:v>
                </c:pt>
                <c:pt idx="78">
                  <c:v>38930</c:v>
                </c:pt>
                <c:pt idx="79">
                  <c:v>38961</c:v>
                </c:pt>
                <c:pt idx="80">
                  <c:v>38991</c:v>
                </c:pt>
                <c:pt idx="81">
                  <c:v>39022</c:v>
                </c:pt>
                <c:pt idx="82">
                  <c:v>39052</c:v>
                </c:pt>
                <c:pt idx="83">
                  <c:v>39083</c:v>
                </c:pt>
                <c:pt idx="84">
                  <c:v>39114</c:v>
                </c:pt>
                <c:pt idx="85">
                  <c:v>39142</c:v>
                </c:pt>
                <c:pt idx="86">
                  <c:v>39173</c:v>
                </c:pt>
                <c:pt idx="87">
                  <c:v>39203</c:v>
                </c:pt>
                <c:pt idx="88">
                  <c:v>39234</c:v>
                </c:pt>
                <c:pt idx="89">
                  <c:v>39264</c:v>
                </c:pt>
                <c:pt idx="90">
                  <c:v>39295</c:v>
                </c:pt>
                <c:pt idx="91">
                  <c:v>39326</c:v>
                </c:pt>
                <c:pt idx="92">
                  <c:v>39356</c:v>
                </c:pt>
                <c:pt idx="93">
                  <c:v>39387</c:v>
                </c:pt>
                <c:pt idx="94">
                  <c:v>39417</c:v>
                </c:pt>
                <c:pt idx="95">
                  <c:v>39448</c:v>
                </c:pt>
                <c:pt idx="96">
                  <c:v>39479</c:v>
                </c:pt>
                <c:pt idx="97">
                  <c:v>39508</c:v>
                </c:pt>
                <c:pt idx="98">
                  <c:v>39539</c:v>
                </c:pt>
                <c:pt idx="99">
                  <c:v>39569</c:v>
                </c:pt>
                <c:pt idx="100">
                  <c:v>39600</c:v>
                </c:pt>
                <c:pt idx="101">
                  <c:v>39630</c:v>
                </c:pt>
                <c:pt idx="102">
                  <c:v>39661</c:v>
                </c:pt>
                <c:pt idx="103">
                  <c:v>39692</c:v>
                </c:pt>
                <c:pt idx="104">
                  <c:v>39722</c:v>
                </c:pt>
                <c:pt idx="105">
                  <c:v>39753</c:v>
                </c:pt>
                <c:pt idx="106">
                  <c:v>39783</c:v>
                </c:pt>
                <c:pt idx="107">
                  <c:v>39814</c:v>
                </c:pt>
                <c:pt idx="108">
                  <c:v>39845</c:v>
                </c:pt>
                <c:pt idx="109">
                  <c:v>39873</c:v>
                </c:pt>
                <c:pt idx="110">
                  <c:v>39904</c:v>
                </c:pt>
                <c:pt idx="111">
                  <c:v>39934</c:v>
                </c:pt>
                <c:pt idx="112">
                  <c:v>39965</c:v>
                </c:pt>
                <c:pt idx="113">
                  <c:v>39995</c:v>
                </c:pt>
                <c:pt idx="114">
                  <c:v>40026</c:v>
                </c:pt>
                <c:pt idx="115">
                  <c:v>40057</c:v>
                </c:pt>
                <c:pt idx="116">
                  <c:v>40087</c:v>
                </c:pt>
                <c:pt idx="117">
                  <c:v>40118</c:v>
                </c:pt>
                <c:pt idx="118">
                  <c:v>40148</c:v>
                </c:pt>
                <c:pt idx="119">
                  <c:v>40179</c:v>
                </c:pt>
                <c:pt idx="120">
                  <c:v>40210</c:v>
                </c:pt>
                <c:pt idx="121">
                  <c:v>40238</c:v>
                </c:pt>
                <c:pt idx="122">
                  <c:v>40269</c:v>
                </c:pt>
                <c:pt idx="123">
                  <c:v>40299</c:v>
                </c:pt>
                <c:pt idx="124">
                  <c:v>40330</c:v>
                </c:pt>
                <c:pt idx="125">
                  <c:v>40360</c:v>
                </c:pt>
                <c:pt idx="126">
                  <c:v>40391</c:v>
                </c:pt>
                <c:pt idx="127">
                  <c:v>40422</c:v>
                </c:pt>
                <c:pt idx="128">
                  <c:v>40452</c:v>
                </c:pt>
                <c:pt idx="129">
                  <c:v>40483</c:v>
                </c:pt>
                <c:pt idx="130">
                  <c:v>40513</c:v>
                </c:pt>
                <c:pt idx="131">
                  <c:v>40544</c:v>
                </c:pt>
                <c:pt idx="132">
                  <c:v>40575</c:v>
                </c:pt>
                <c:pt idx="133">
                  <c:v>40603</c:v>
                </c:pt>
                <c:pt idx="134">
                  <c:v>40634</c:v>
                </c:pt>
                <c:pt idx="135">
                  <c:v>40664</c:v>
                </c:pt>
                <c:pt idx="136">
                  <c:v>40695</c:v>
                </c:pt>
                <c:pt idx="137">
                  <c:v>40725</c:v>
                </c:pt>
                <c:pt idx="138">
                  <c:v>40756</c:v>
                </c:pt>
                <c:pt idx="139">
                  <c:v>40787</c:v>
                </c:pt>
                <c:pt idx="140">
                  <c:v>40817</c:v>
                </c:pt>
                <c:pt idx="141">
                  <c:v>40848</c:v>
                </c:pt>
                <c:pt idx="142">
                  <c:v>40878</c:v>
                </c:pt>
                <c:pt idx="143">
                  <c:v>40909</c:v>
                </c:pt>
                <c:pt idx="144">
                  <c:v>40940</c:v>
                </c:pt>
                <c:pt idx="145">
                  <c:v>40969</c:v>
                </c:pt>
                <c:pt idx="146">
                  <c:v>41000</c:v>
                </c:pt>
                <c:pt idx="147">
                  <c:v>41030</c:v>
                </c:pt>
                <c:pt idx="148">
                  <c:v>41061</c:v>
                </c:pt>
                <c:pt idx="149">
                  <c:v>41091</c:v>
                </c:pt>
                <c:pt idx="150">
                  <c:v>41122</c:v>
                </c:pt>
                <c:pt idx="151">
                  <c:v>41153</c:v>
                </c:pt>
                <c:pt idx="152">
                  <c:v>41183</c:v>
                </c:pt>
                <c:pt idx="153">
                  <c:v>41214</c:v>
                </c:pt>
                <c:pt idx="154">
                  <c:v>41244</c:v>
                </c:pt>
                <c:pt idx="155">
                  <c:v>41275</c:v>
                </c:pt>
                <c:pt idx="156">
                  <c:v>41306</c:v>
                </c:pt>
                <c:pt idx="157">
                  <c:v>41334</c:v>
                </c:pt>
                <c:pt idx="158">
                  <c:v>41365</c:v>
                </c:pt>
                <c:pt idx="159">
                  <c:v>41395</c:v>
                </c:pt>
                <c:pt idx="160">
                  <c:v>41426</c:v>
                </c:pt>
                <c:pt idx="161">
                  <c:v>41456</c:v>
                </c:pt>
                <c:pt idx="162">
                  <c:v>41487</c:v>
                </c:pt>
                <c:pt idx="163">
                  <c:v>41518</c:v>
                </c:pt>
                <c:pt idx="164">
                  <c:v>41548</c:v>
                </c:pt>
                <c:pt idx="165">
                  <c:v>41579</c:v>
                </c:pt>
                <c:pt idx="166">
                  <c:v>41609</c:v>
                </c:pt>
                <c:pt idx="167">
                  <c:v>41640</c:v>
                </c:pt>
                <c:pt idx="168">
                  <c:v>41671</c:v>
                </c:pt>
                <c:pt idx="169">
                  <c:v>41699</c:v>
                </c:pt>
                <c:pt idx="170">
                  <c:v>41730</c:v>
                </c:pt>
                <c:pt idx="171">
                  <c:v>41760</c:v>
                </c:pt>
                <c:pt idx="172">
                  <c:v>41791</c:v>
                </c:pt>
                <c:pt idx="173">
                  <c:v>41821</c:v>
                </c:pt>
                <c:pt idx="174">
                  <c:v>41852</c:v>
                </c:pt>
                <c:pt idx="175">
                  <c:v>41883</c:v>
                </c:pt>
                <c:pt idx="176">
                  <c:v>41913</c:v>
                </c:pt>
                <c:pt idx="177">
                  <c:v>41944</c:v>
                </c:pt>
                <c:pt idx="178">
                  <c:v>41974</c:v>
                </c:pt>
                <c:pt idx="179">
                  <c:v>42005</c:v>
                </c:pt>
                <c:pt idx="180">
                  <c:v>42036</c:v>
                </c:pt>
                <c:pt idx="181">
                  <c:v>42064</c:v>
                </c:pt>
                <c:pt idx="182">
                  <c:v>42095</c:v>
                </c:pt>
                <c:pt idx="183">
                  <c:v>42125</c:v>
                </c:pt>
                <c:pt idx="184">
                  <c:v>42156</c:v>
                </c:pt>
                <c:pt idx="185">
                  <c:v>42186</c:v>
                </c:pt>
                <c:pt idx="186">
                  <c:v>42217</c:v>
                </c:pt>
                <c:pt idx="187">
                  <c:v>42248</c:v>
                </c:pt>
                <c:pt idx="188">
                  <c:v>42278</c:v>
                </c:pt>
                <c:pt idx="189">
                  <c:v>42309</c:v>
                </c:pt>
                <c:pt idx="190">
                  <c:v>42339</c:v>
                </c:pt>
                <c:pt idx="191">
                  <c:v>42370</c:v>
                </c:pt>
                <c:pt idx="192">
                  <c:v>42401</c:v>
                </c:pt>
                <c:pt idx="193">
                  <c:v>42430</c:v>
                </c:pt>
                <c:pt idx="194">
                  <c:v>42461</c:v>
                </c:pt>
                <c:pt idx="195">
                  <c:v>42491</c:v>
                </c:pt>
                <c:pt idx="196">
                  <c:v>42522</c:v>
                </c:pt>
                <c:pt idx="197">
                  <c:v>42552</c:v>
                </c:pt>
                <c:pt idx="198">
                  <c:v>42583</c:v>
                </c:pt>
                <c:pt idx="199">
                  <c:v>42614</c:v>
                </c:pt>
                <c:pt idx="200">
                  <c:v>42644</c:v>
                </c:pt>
                <c:pt idx="201">
                  <c:v>42675</c:v>
                </c:pt>
                <c:pt idx="202">
                  <c:v>42705</c:v>
                </c:pt>
                <c:pt idx="203">
                  <c:v>42736</c:v>
                </c:pt>
                <c:pt idx="204">
                  <c:v>42767</c:v>
                </c:pt>
                <c:pt idx="205">
                  <c:v>42795</c:v>
                </c:pt>
                <c:pt idx="206">
                  <c:v>42826</c:v>
                </c:pt>
                <c:pt idx="207">
                  <c:v>42856</c:v>
                </c:pt>
                <c:pt idx="208">
                  <c:v>42887</c:v>
                </c:pt>
                <c:pt idx="209">
                  <c:v>42917</c:v>
                </c:pt>
                <c:pt idx="210">
                  <c:v>42948</c:v>
                </c:pt>
                <c:pt idx="211">
                  <c:v>42979</c:v>
                </c:pt>
                <c:pt idx="212">
                  <c:v>43009</c:v>
                </c:pt>
                <c:pt idx="213">
                  <c:v>43040</c:v>
                </c:pt>
                <c:pt idx="214">
                  <c:v>43070</c:v>
                </c:pt>
                <c:pt idx="215">
                  <c:v>43101</c:v>
                </c:pt>
                <c:pt idx="216">
                  <c:v>43132</c:v>
                </c:pt>
                <c:pt idx="217">
                  <c:v>43160</c:v>
                </c:pt>
                <c:pt idx="218">
                  <c:v>43191</c:v>
                </c:pt>
                <c:pt idx="219">
                  <c:v>43221</c:v>
                </c:pt>
                <c:pt idx="220">
                  <c:v>43252</c:v>
                </c:pt>
                <c:pt idx="221">
                  <c:v>43282</c:v>
                </c:pt>
                <c:pt idx="222">
                  <c:v>43313</c:v>
                </c:pt>
                <c:pt idx="223">
                  <c:v>43344</c:v>
                </c:pt>
                <c:pt idx="224">
                  <c:v>43374</c:v>
                </c:pt>
                <c:pt idx="225">
                  <c:v>43405</c:v>
                </c:pt>
                <c:pt idx="226">
                  <c:v>43435</c:v>
                </c:pt>
                <c:pt idx="227">
                  <c:v>43466</c:v>
                </c:pt>
                <c:pt idx="228">
                  <c:v>43497</c:v>
                </c:pt>
                <c:pt idx="229">
                  <c:v>43525</c:v>
                </c:pt>
                <c:pt idx="230">
                  <c:v>43556</c:v>
                </c:pt>
                <c:pt idx="231">
                  <c:v>43586</c:v>
                </c:pt>
                <c:pt idx="232">
                  <c:v>43617</c:v>
                </c:pt>
                <c:pt idx="233">
                  <c:v>43647</c:v>
                </c:pt>
                <c:pt idx="234">
                  <c:v>43678</c:v>
                </c:pt>
                <c:pt idx="235">
                  <c:v>43709</c:v>
                </c:pt>
                <c:pt idx="236">
                  <c:v>43739</c:v>
                </c:pt>
                <c:pt idx="237">
                  <c:v>43770</c:v>
                </c:pt>
                <c:pt idx="238">
                  <c:v>43800</c:v>
                </c:pt>
                <c:pt idx="239">
                  <c:v>43831</c:v>
                </c:pt>
                <c:pt idx="240">
                  <c:v>43862</c:v>
                </c:pt>
              </c:numCache>
            </c:numRef>
          </c:cat>
          <c:val>
            <c:numRef>
              <c:f>'Graphs for Funds'!$B$4:$IH$4</c:f>
              <c:numCache>
                <c:formatCode>General</c:formatCode>
                <c:ptCount val="241"/>
                <c:pt idx="0">
                  <c:v>1000</c:v>
                </c:pt>
                <c:pt idx="1">
                  <c:v>1021</c:v>
                </c:pt>
                <c:pt idx="2">
                  <c:v>1027.166666666667</c:v>
                </c:pt>
                <c:pt idx="3">
                  <c:v>1055</c:v>
                </c:pt>
                <c:pt idx="4">
                  <c:v>1033.666666666667</c:v>
                </c:pt>
                <c:pt idx="5">
                  <c:v>1056</c:v>
                </c:pt>
                <c:pt idx="6">
                  <c:v>1102</c:v>
                </c:pt>
                <c:pt idx="7">
                  <c:v>1111.5</c:v>
                </c:pt>
                <c:pt idx="8">
                  <c:v>1127.5</c:v>
                </c:pt>
                <c:pt idx="9">
                  <c:v>1105.666666666667</c:v>
                </c:pt>
                <c:pt idx="10">
                  <c:v>1160.5</c:v>
                </c:pt>
                <c:pt idx="11">
                  <c:v>1223.666666666667</c:v>
                </c:pt>
                <c:pt idx="12">
                  <c:v>1182.666666666667</c:v>
                </c:pt>
                <c:pt idx="13">
                  <c:v>1181.833333333333</c:v>
                </c:pt>
                <c:pt idx="14">
                  <c:v>1234.166666666667</c:v>
                </c:pt>
                <c:pt idx="15">
                  <c:v>1267.077777777778</c:v>
                </c:pt>
                <c:pt idx="16">
                  <c:v>1254.998699763594</c:v>
                </c:pt>
                <c:pt idx="17">
                  <c:v>1307.166312056738</c:v>
                </c:pt>
                <c:pt idx="18">
                  <c:v>1282.30791962175</c:v>
                </c:pt>
                <c:pt idx="19">
                  <c:v>1171.1453900709221</c:v>
                </c:pt>
                <c:pt idx="20">
                  <c:v>1192.852718676123</c:v>
                </c:pt>
                <c:pt idx="21">
                  <c:v>1264.2768321512999</c:v>
                </c:pt>
                <c:pt idx="22">
                  <c:v>1306.6411347517731</c:v>
                </c:pt>
                <c:pt idx="23">
                  <c:v>1288.43498817967</c:v>
                </c:pt>
                <c:pt idx="24">
                  <c:v>1267.4278959810881</c:v>
                </c:pt>
                <c:pt idx="25">
                  <c:v>1335.700945626478</c:v>
                </c:pt>
                <c:pt idx="26">
                  <c:v>1294.562056737589</c:v>
                </c:pt>
                <c:pt idx="27">
                  <c:v>1284.075313601968</c:v>
                </c:pt>
                <c:pt idx="28">
                  <c:v>1205.1813984634471</c:v>
                </c:pt>
                <c:pt idx="29">
                  <c:v>1104.002513789045</c:v>
                </c:pt>
                <c:pt idx="30">
                  <c:v>1097.3426378357931</c:v>
                </c:pt>
                <c:pt idx="31">
                  <c:v>961.07132986925706</c:v>
                </c:pt>
                <c:pt idx="32">
                  <c:v>950.82536686425419</c:v>
                </c:pt>
                <c:pt idx="33">
                  <c:v>989.24772813301456</c:v>
                </c:pt>
                <c:pt idx="34">
                  <c:v>953.13070854038017</c:v>
                </c:pt>
                <c:pt idx="35">
                  <c:v>949.032323338379</c:v>
                </c:pt>
                <c:pt idx="36">
                  <c:v>902.92548981586651</c:v>
                </c:pt>
                <c:pt idx="37">
                  <c:v>929.05269547862349</c:v>
                </c:pt>
                <c:pt idx="38">
                  <c:v>990.01617535839</c:v>
                </c:pt>
                <c:pt idx="39">
                  <c:v>1063.2128431631099</c:v>
                </c:pt>
                <c:pt idx="40">
                  <c:v>1103.526778065655</c:v>
                </c:pt>
                <c:pt idx="41">
                  <c:v>1157.2786912690469</c:v>
                </c:pt>
                <c:pt idx="42">
                  <c:v>1198.6676644356601</c:v>
                </c:pt>
                <c:pt idx="43">
                  <c:v>1187.9172817949809</c:v>
                </c:pt>
                <c:pt idx="44">
                  <c:v>1243.81927152651</c:v>
                </c:pt>
                <c:pt idx="45">
                  <c:v>1280.370572504816</c:v>
                </c:pt>
                <c:pt idx="46">
                  <c:v>1316.921873483124</c:v>
                </c:pt>
                <c:pt idx="47">
                  <c:v>1342.722791820752</c:v>
                </c:pt>
                <c:pt idx="48">
                  <c:v>1362.879759272025</c:v>
                </c:pt>
                <c:pt idx="49">
                  <c:v>1337.3476005004129</c:v>
                </c:pt>
                <c:pt idx="50">
                  <c:v>1303.752654748293</c:v>
                </c:pt>
                <c:pt idx="51">
                  <c:v>1283.058168164986</c:v>
                </c:pt>
                <c:pt idx="52">
                  <c:v>1314.757519177283</c:v>
                </c:pt>
                <c:pt idx="53">
                  <c:v>1243.589924328566</c:v>
                </c:pt>
                <c:pt idx="54">
                  <c:v>1243.022851859653</c:v>
                </c:pt>
                <c:pt idx="55">
                  <c:v>1256.63259111359</c:v>
                </c:pt>
                <c:pt idx="56">
                  <c:v>1258.333808520332</c:v>
                </c:pt>
                <c:pt idx="57">
                  <c:v>1323.2636062109941</c:v>
                </c:pt>
                <c:pt idx="58">
                  <c:v>1362.099564244575</c:v>
                </c:pt>
                <c:pt idx="59">
                  <c:v>1344.611817837379</c:v>
                </c:pt>
                <c:pt idx="60">
                  <c:v>1389.0647747195439</c:v>
                </c:pt>
                <c:pt idx="61">
                  <c:v>1372.8032086277699</c:v>
                </c:pt>
                <c:pt idx="62">
                  <c:v>1326.707966101299</c:v>
                </c:pt>
                <c:pt idx="63">
                  <c:v>1310.452626329798</c:v>
                </c:pt>
                <c:pt idx="64">
                  <c:v>1337.165473492927</c:v>
                </c:pt>
                <c:pt idx="65">
                  <c:v>1407.1260916735041</c:v>
                </c:pt>
                <c:pt idx="66">
                  <c:v>1388.7820504436411</c:v>
                </c:pt>
                <c:pt idx="67">
                  <c:v>1386.066598248261</c:v>
                </c:pt>
                <c:pt idx="68">
                  <c:v>1346.3234193806479</c:v>
                </c:pt>
                <c:pt idx="69">
                  <c:v>1414.0199617182191</c:v>
                </c:pt>
                <c:pt idx="70">
                  <c:v>1408.0938000652261</c:v>
                </c:pt>
                <c:pt idx="71">
                  <c:v>1469.504118481281</c:v>
                </c:pt>
                <c:pt idx="72">
                  <c:v>1460.092737950901</c:v>
                </c:pt>
                <c:pt idx="73">
                  <c:v>1486.293700867584</c:v>
                </c:pt>
                <c:pt idx="74">
                  <c:v>1547.641481524349</c:v>
                </c:pt>
                <c:pt idx="75">
                  <c:v>1500.6637344035421</c:v>
                </c:pt>
                <c:pt idx="76">
                  <c:v>1489.767839326609</c:v>
                </c:pt>
                <c:pt idx="77">
                  <c:v>1498.2053120754811</c:v>
                </c:pt>
                <c:pt idx="78">
                  <c:v>1529.9008422479631</c:v>
                </c:pt>
                <c:pt idx="79">
                  <c:v>1546.20885991617</c:v>
                </c:pt>
                <c:pt idx="80">
                  <c:v>1578.1418224738991</c:v>
                </c:pt>
                <c:pt idx="81">
                  <c:v>1608.7966575283231</c:v>
                </c:pt>
                <c:pt idx="82">
                  <c:v>1620.8196979459931</c:v>
                </c:pt>
                <c:pt idx="83">
                  <c:v>1644.8833071362401</c:v>
                </c:pt>
                <c:pt idx="84">
                  <c:v>1639.27178774917</c:v>
                </c:pt>
                <c:pt idx="85">
                  <c:v>1662.7494042802141</c:v>
                </c:pt>
                <c:pt idx="86">
                  <c:v>1715.2614394139689</c:v>
                </c:pt>
                <c:pt idx="87">
                  <c:v>1781.413110215467</c:v>
                </c:pt>
                <c:pt idx="88">
                  <c:v>1768.000547182939</c:v>
                </c:pt>
                <c:pt idx="89">
                  <c:v>1726.6937323842869</c:v>
                </c:pt>
                <c:pt idx="90">
                  <c:v>1748.996354246993</c:v>
                </c:pt>
                <c:pt idx="91">
                  <c:v>1770.991120106883</c:v>
                </c:pt>
                <c:pt idx="92">
                  <c:v>1832.6431567623281</c:v>
                </c:pt>
                <c:pt idx="93">
                  <c:v>1796.383967703694</c:v>
                </c:pt>
                <c:pt idx="94">
                  <c:v>1799.7443171431171</c:v>
                </c:pt>
                <c:pt idx="95">
                  <c:v>1755.533202918205</c:v>
                </c:pt>
                <c:pt idx="96">
                  <c:v>1722.0322612836401</c:v>
                </c:pt>
                <c:pt idx="97">
                  <c:v>1651.8326893789711</c:v>
                </c:pt>
                <c:pt idx="98">
                  <c:v>1766.6726668967631</c:v>
                </c:pt>
                <c:pt idx="99">
                  <c:v>1832.6883884052249</c:v>
                </c:pt>
                <c:pt idx="100">
                  <c:v>1746.400254516341</c:v>
                </c:pt>
                <c:pt idx="101">
                  <c:v>1714.397330362691</c:v>
                </c:pt>
                <c:pt idx="102">
                  <c:v>1723.7853350755331</c:v>
                </c:pt>
                <c:pt idx="103">
                  <c:v>1575.4126919593809</c:v>
                </c:pt>
                <c:pt idx="104">
                  <c:v>1382.0800298817189</c:v>
                </c:pt>
                <c:pt idx="105">
                  <c:v>1327.810480418595</c:v>
                </c:pt>
                <c:pt idx="106">
                  <c:v>1373.381491983303</c:v>
                </c:pt>
                <c:pt idx="107">
                  <c:v>1309.1351738022979</c:v>
                </c:pt>
                <c:pt idx="108">
                  <c:v>1250.514004620642</c:v>
                </c:pt>
                <c:pt idx="109">
                  <c:v>1285.98739026815</c:v>
                </c:pt>
                <c:pt idx="110">
                  <c:v>1324.991562298761</c:v>
                </c:pt>
                <c:pt idx="111">
                  <c:v>1392.5702981767031</c:v>
                </c:pt>
                <c:pt idx="112">
                  <c:v>1415.893079653197</c:v>
                </c:pt>
                <c:pt idx="113">
                  <c:v>1472.594153468423</c:v>
                </c:pt>
                <c:pt idx="114">
                  <c:v>1497.280198830065</c:v>
                </c:pt>
                <c:pt idx="115">
                  <c:v>1559.427025181144</c:v>
                </c:pt>
                <c:pt idx="116">
                  <c:v>1520.474142222906</c:v>
                </c:pt>
                <c:pt idx="117">
                  <c:v>1581.1478689508549</c:v>
                </c:pt>
                <c:pt idx="118">
                  <c:v>1609.218875176972</c:v>
                </c:pt>
                <c:pt idx="119">
                  <c:v>1557.2753637840999</c:v>
                </c:pt>
                <c:pt idx="120">
                  <c:v>1598.8366547692731</c:v>
                </c:pt>
                <c:pt idx="121">
                  <c:v>1700.410587053161</c:v>
                </c:pt>
                <c:pt idx="122">
                  <c:v>1721.85021064028</c:v>
                </c:pt>
                <c:pt idx="123">
                  <c:v>1598.447805468923</c:v>
                </c:pt>
                <c:pt idx="124">
                  <c:v>1516.6065036463151</c:v>
                </c:pt>
                <c:pt idx="125">
                  <c:v>1609.31648409794</c:v>
                </c:pt>
                <c:pt idx="126">
                  <c:v>1550.973172742202</c:v>
                </c:pt>
                <c:pt idx="127">
                  <c:v>1665.8271564029719</c:v>
                </c:pt>
                <c:pt idx="128">
                  <c:v>1699.7621687620431</c:v>
                </c:pt>
                <c:pt idx="129">
                  <c:v>1713.68077609426</c:v>
                </c:pt>
                <c:pt idx="130">
                  <c:v>1843.289231749005</c:v>
                </c:pt>
                <c:pt idx="131">
                  <c:v>1867.7436851031589</c:v>
                </c:pt>
                <c:pt idx="132">
                  <c:v>1915.6180700518221</c:v>
                </c:pt>
                <c:pt idx="133">
                  <c:v>1884.9087764897649</c:v>
                </c:pt>
                <c:pt idx="134">
                  <c:v>1958.4588136939331</c:v>
                </c:pt>
                <c:pt idx="135">
                  <c:v>1936.1186896880711</c:v>
                </c:pt>
                <c:pt idx="136">
                  <c:v>1897.832070939045</c:v>
                </c:pt>
                <c:pt idx="137">
                  <c:v>1834.045297123329</c:v>
                </c:pt>
                <c:pt idx="138">
                  <c:v>1704.526945154666</c:v>
                </c:pt>
                <c:pt idx="139">
                  <c:v>1594.426300048176</c:v>
                </c:pt>
                <c:pt idx="140">
                  <c:v>1738.6352064085311</c:v>
                </c:pt>
                <c:pt idx="141">
                  <c:v>1729.849512048256</c:v>
                </c:pt>
                <c:pt idx="142">
                  <c:v>1769.511245888446</c:v>
                </c:pt>
                <c:pt idx="143">
                  <c:v>1851.981719572698</c:v>
                </c:pt>
                <c:pt idx="144">
                  <c:v>1910.851955103876</c:v>
                </c:pt>
                <c:pt idx="145">
                  <c:v>1948.3323668475271</c:v>
                </c:pt>
                <c:pt idx="146">
                  <c:v>1908.6291519600461</c:v>
                </c:pt>
                <c:pt idx="147">
                  <c:v>1775.1893293054991</c:v>
                </c:pt>
                <c:pt idx="148">
                  <c:v>1825.809923450408</c:v>
                </c:pt>
                <c:pt idx="149">
                  <c:v>1857.385158912258</c:v>
                </c:pt>
                <c:pt idx="150">
                  <c:v>1889.4192102044181</c:v>
                </c:pt>
                <c:pt idx="151">
                  <c:v>1958.1605086804859</c:v>
                </c:pt>
                <c:pt idx="152">
                  <c:v>1933.6341645394409</c:v>
                </c:pt>
                <c:pt idx="153">
                  <c:v>1932.7753704269189</c:v>
                </c:pt>
                <c:pt idx="154">
                  <c:v>2004.2400325676711</c:v>
                </c:pt>
                <c:pt idx="155">
                  <c:v>2192.7867336294148</c:v>
                </c:pt>
                <c:pt idx="156">
                  <c:v>2183.7028274270278</c:v>
                </c:pt>
                <c:pt idx="157">
                  <c:v>2272.7403860607601</c:v>
                </c:pt>
                <c:pt idx="158">
                  <c:v>2368.7375209724619</c:v>
                </c:pt>
                <c:pt idx="159">
                  <c:v>2423.018609844486</c:v>
                </c:pt>
                <c:pt idx="160">
                  <c:v>2365.4649629673791</c:v>
                </c:pt>
                <c:pt idx="161">
                  <c:v>2515.5657568468218</c:v>
                </c:pt>
                <c:pt idx="162">
                  <c:v>2447.9566086477212</c:v>
                </c:pt>
                <c:pt idx="163">
                  <c:v>2543.5269317959228</c:v>
                </c:pt>
                <c:pt idx="164">
                  <c:v>2658.3870423304652</c:v>
                </c:pt>
                <c:pt idx="165">
                  <c:v>2768.3727690067549</c:v>
                </c:pt>
                <c:pt idx="166">
                  <c:v>2822.5840159887389</c:v>
                </c:pt>
                <c:pt idx="167">
                  <c:v>2692.5444980760449</c:v>
                </c:pt>
                <c:pt idx="168">
                  <c:v>2793.645382036018</c:v>
                </c:pt>
                <c:pt idx="169">
                  <c:v>2814.6149768098162</c:v>
                </c:pt>
                <c:pt idx="170">
                  <c:v>2831.1266661895511</c:v>
                </c:pt>
                <c:pt idx="171">
                  <c:v>2888.2534056786321</c:v>
                </c:pt>
                <c:pt idx="172">
                  <c:v>2981.2130329810579</c:v>
                </c:pt>
                <c:pt idx="173">
                  <c:v>2902.3001462333759</c:v>
                </c:pt>
                <c:pt idx="174">
                  <c:v>3004.8643221751408</c:v>
                </c:pt>
                <c:pt idx="175">
                  <c:v>2917.0000156948458</c:v>
                </c:pt>
                <c:pt idx="176">
                  <c:v>2974.9621639753109</c:v>
                </c:pt>
                <c:pt idx="177">
                  <c:v>3061.0657146123349</c:v>
                </c:pt>
                <c:pt idx="178">
                  <c:v>3086.9691408865219</c:v>
                </c:pt>
                <c:pt idx="179">
                  <c:v>2995.409675504171</c:v>
                </c:pt>
                <c:pt idx="180">
                  <c:v>3149.6805001282401</c:v>
                </c:pt>
                <c:pt idx="181">
                  <c:v>3085.1460874220561</c:v>
                </c:pt>
                <c:pt idx="182">
                  <c:v>3134.7253557989379</c:v>
                </c:pt>
                <c:pt idx="183">
                  <c:v>3137.2106646334501</c:v>
                </c:pt>
                <c:pt idx="184">
                  <c:v>3073.3453624444201</c:v>
                </c:pt>
                <c:pt idx="185">
                  <c:v>3075.2248878678661</c:v>
                </c:pt>
                <c:pt idx="186">
                  <c:v>2907.1848845289828</c:v>
                </c:pt>
                <c:pt idx="187">
                  <c:v>2818.7456594665741</c:v>
                </c:pt>
                <c:pt idx="188">
                  <c:v>3017.4337280361019</c:v>
                </c:pt>
                <c:pt idx="189">
                  <c:v>3043.7213758255821</c:v>
                </c:pt>
                <c:pt idx="190">
                  <c:v>2911.154923316577</c:v>
                </c:pt>
                <c:pt idx="191">
                  <c:v>2716.1377957614882</c:v>
                </c:pt>
                <c:pt idx="192">
                  <c:v>2715.7396593656008</c:v>
                </c:pt>
                <c:pt idx="193">
                  <c:v>2939.327645863425</c:v>
                </c:pt>
                <c:pt idx="194">
                  <c:v>2974.870903122453</c:v>
                </c:pt>
                <c:pt idx="195">
                  <c:v>2984.2473461711079</c:v>
                </c:pt>
                <c:pt idx="196">
                  <c:v>2969.4046723219039</c:v>
                </c:pt>
                <c:pt idx="197">
                  <c:v>3073.3796442434432</c:v>
                </c:pt>
                <c:pt idx="198">
                  <c:v>3091.9254504185401</c:v>
                </c:pt>
                <c:pt idx="199">
                  <c:v>3035.7751575979901</c:v>
                </c:pt>
                <c:pt idx="200">
                  <c:v>3021.9324367103368</c:v>
                </c:pt>
                <c:pt idx="201">
                  <c:v>3134.2634647680802</c:v>
                </c:pt>
                <c:pt idx="202">
                  <c:v>3179.8996856002209</c:v>
                </c:pt>
                <c:pt idx="203">
                  <c:v>3221.141415505409</c:v>
                </c:pt>
                <c:pt idx="204">
                  <c:v>3340.4741993910488</c:v>
                </c:pt>
                <c:pt idx="205">
                  <c:v>3319.7876538820001</c:v>
                </c:pt>
                <c:pt idx="206">
                  <c:v>3310.5162401494731</c:v>
                </c:pt>
                <c:pt idx="207">
                  <c:v>3250.5744626798441</c:v>
                </c:pt>
                <c:pt idx="208">
                  <c:v>3347.467142394697</c:v>
                </c:pt>
                <c:pt idx="209">
                  <c:v>3409.6008507801012</c:v>
                </c:pt>
                <c:pt idx="210">
                  <c:v>3385.032733673705</c:v>
                </c:pt>
                <c:pt idx="211">
                  <c:v>3449.710062914929</c:v>
                </c:pt>
                <c:pt idx="212">
                  <c:v>3471.1100225625082</c:v>
                </c:pt>
                <c:pt idx="213">
                  <c:v>3548.5106621226009</c:v>
                </c:pt>
                <c:pt idx="214">
                  <c:v>3567.2568586752468</c:v>
                </c:pt>
                <c:pt idx="215">
                  <c:v>3731.5903339017759</c:v>
                </c:pt>
                <c:pt idx="216">
                  <c:v>3557.3332060117782</c:v>
                </c:pt>
                <c:pt idx="217">
                  <c:v>3435.3711867345119</c:v>
                </c:pt>
                <c:pt idx="218">
                  <c:v>3409.0740938077051</c:v>
                </c:pt>
                <c:pt idx="219">
                  <c:v>3467.3175951394469</c:v>
                </c:pt>
                <c:pt idx="220">
                  <c:v>3463.4129268353572</c:v>
                </c:pt>
                <c:pt idx="221">
                  <c:v>3605.8559104937199</c:v>
                </c:pt>
                <c:pt idx="222">
                  <c:v>3635.6667540480121</c:v>
                </c:pt>
                <c:pt idx="223">
                  <c:v>3667.2028705604921</c:v>
                </c:pt>
                <c:pt idx="224">
                  <c:v>3418.2821228286771</c:v>
                </c:pt>
                <c:pt idx="225">
                  <c:v>3518.722239704965</c:v>
                </c:pt>
                <c:pt idx="226">
                  <c:v>3154.4352069899169</c:v>
                </c:pt>
                <c:pt idx="227">
                  <c:v>3384.100059481972</c:v>
                </c:pt>
                <c:pt idx="228">
                  <c:v>3451.2374421421951</c:v>
                </c:pt>
                <c:pt idx="229">
                  <c:v>3448.9449363194112</c:v>
                </c:pt>
                <c:pt idx="230">
                  <c:v>3549.7308635615968</c:v>
                </c:pt>
                <c:pt idx="231">
                  <c:v>3344.6351022398449</c:v>
                </c:pt>
                <c:pt idx="232">
                  <c:v>3576.9473574265962</c:v>
                </c:pt>
                <c:pt idx="233">
                  <c:v>3590.2313814737208</c:v>
                </c:pt>
                <c:pt idx="234">
                  <c:v>3646.6991262318652</c:v>
                </c:pt>
                <c:pt idx="235">
                  <c:v>3665.5072769170029</c:v>
                </c:pt>
                <c:pt idx="236">
                  <c:v>3635.6403693347652</c:v>
                </c:pt>
                <c:pt idx="237">
                  <c:v>3781.8619451785312</c:v>
                </c:pt>
                <c:pt idx="238">
                  <c:v>3794.392987416617</c:v>
                </c:pt>
                <c:pt idx="239">
                  <c:v>3765.8315298819348</c:v>
                </c:pt>
                <c:pt idx="240">
                  <c:v>3408.427094218815</c:v>
                </c:pt>
              </c:numCache>
            </c:numRef>
          </c:val>
          <c:smooth val="0"/>
          <c:extLst>
            <c:ext xmlns:c16="http://schemas.microsoft.com/office/drawing/2014/chart" uri="{C3380CC4-5D6E-409C-BE32-E72D297353CC}">
              <c16:uniqueId val="{00000000-98D8-440C-BB76-443879019D83}"/>
            </c:ext>
          </c:extLst>
        </c:ser>
        <c:ser>
          <c:idx val="1"/>
          <c:order val="1"/>
          <c:tx>
            <c:strRef>
              <c:f>'Graphs for Funds'!$A$5</c:f>
              <c:strCache>
                <c:ptCount val="1"/>
                <c:pt idx="0">
                  <c:v>Russell 1000 Value</c:v>
                </c:pt>
              </c:strCache>
            </c:strRef>
          </c:tx>
          <c:spPr>
            <a:ln w="28575" cap="rnd">
              <a:solidFill>
                <a:schemeClr val="accent2"/>
              </a:solidFill>
              <a:round/>
            </a:ln>
            <a:effectLst/>
          </c:spPr>
          <c:marker>
            <c:symbol val="none"/>
          </c:marker>
          <c:cat>
            <c:numRef>
              <c:f>'Graphs for Funds'!$B$3:$IH$3</c:f>
              <c:numCache>
                <c:formatCode>[$-409]mmm\-yy;@</c:formatCode>
                <c:ptCount val="241"/>
                <c:pt idx="0">
                  <c:v>36557</c:v>
                </c:pt>
                <c:pt idx="1">
                  <c:v>36586</c:v>
                </c:pt>
                <c:pt idx="2">
                  <c:v>36617</c:v>
                </c:pt>
                <c:pt idx="3">
                  <c:v>36647</c:v>
                </c:pt>
                <c:pt idx="4">
                  <c:v>36678</c:v>
                </c:pt>
                <c:pt idx="5">
                  <c:v>36708</c:v>
                </c:pt>
                <c:pt idx="6">
                  <c:v>36739</c:v>
                </c:pt>
                <c:pt idx="7">
                  <c:v>36770</c:v>
                </c:pt>
                <c:pt idx="8">
                  <c:v>36800</c:v>
                </c:pt>
                <c:pt idx="9">
                  <c:v>36831</c:v>
                </c:pt>
                <c:pt idx="10">
                  <c:v>36861</c:v>
                </c:pt>
                <c:pt idx="11">
                  <c:v>36892</c:v>
                </c:pt>
                <c:pt idx="12">
                  <c:v>36923</c:v>
                </c:pt>
                <c:pt idx="13">
                  <c:v>36951</c:v>
                </c:pt>
                <c:pt idx="14">
                  <c:v>36982</c:v>
                </c:pt>
                <c:pt idx="15">
                  <c:v>37012</c:v>
                </c:pt>
                <c:pt idx="16">
                  <c:v>37043</c:v>
                </c:pt>
                <c:pt idx="17">
                  <c:v>37073</c:v>
                </c:pt>
                <c:pt idx="18">
                  <c:v>37104</c:v>
                </c:pt>
                <c:pt idx="19">
                  <c:v>37135</c:v>
                </c:pt>
                <c:pt idx="20">
                  <c:v>37165</c:v>
                </c:pt>
                <c:pt idx="21">
                  <c:v>37196</c:v>
                </c:pt>
                <c:pt idx="22">
                  <c:v>37226</c:v>
                </c:pt>
                <c:pt idx="23">
                  <c:v>37257</c:v>
                </c:pt>
                <c:pt idx="24">
                  <c:v>37288</c:v>
                </c:pt>
                <c:pt idx="25">
                  <c:v>37316</c:v>
                </c:pt>
                <c:pt idx="26">
                  <c:v>37347</c:v>
                </c:pt>
                <c:pt idx="27">
                  <c:v>37377</c:v>
                </c:pt>
                <c:pt idx="28">
                  <c:v>37408</c:v>
                </c:pt>
                <c:pt idx="29">
                  <c:v>37438</c:v>
                </c:pt>
                <c:pt idx="30">
                  <c:v>37469</c:v>
                </c:pt>
                <c:pt idx="31">
                  <c:v>37500</c:v>
                </c:pt>
                <c:pt idx="32">
                  <c:v>37530</c:v>
                </c:pt>
                <c:pt idx="33">
                  <c:v>37561</c:v>
                </c:pt>
                <c:pt idx="34">
                  <c:v>37591</c:v>
                </c:pt>
                <c:pt idx="35">
                  <c:v>37622</c:v>
                </c:pt>
                <c:pt idx="36">
                  <c:v>37653</c:v>
                </c:pt>
                <c:pt idx="37">
                  <c:v>37681</c:v>
                </c:pt>
                <c:pt idx="38">
                  <c:v>37712</c:v>
                </c:pt>
                <c:pt idx="39">
                  <c:v>37742</c:v>
                </c:pt>
                <c:pt idx="40">
                  <c:v>37773</c:v>
                </c:pt>
                <c:pt idx="41">
                  <c:v>37803</c:v>
                </c:pt>
                <c:pt idx="42">
                  <c:v>37834</c:v>
                </c:pt>
                <c:pt idx="43">
                  <c:v>37865</c:v>
                </c:pt>
                <c:pt idx="44">
                  <c:v>37895</c:v>
                </c:pt>
                <c:pt idx="45">
                  <c:v>37926</c:v>
                </c:pt>
                <c:pt idx="46">
                  <c:v>37956</c:v>
                </c:pt>
                <c:pt idx="47">
                  <c:v>37987</c:v>
                </c:pt>
                <c:pt idx="48">
                  <c:v>38018</c:v>
                </c:pt>
                <c:pt idx="49">
                  <c:v>38047</c:v>
                </c:pt>
                <c:pt idx="50">
                  <c:v>38078</c:v>
                </c:pt>
                <c:pt idx="51">
                  <c:v>38108</c:v>
                </c:pt>
                <c:pt idx="52">
                  <c:v>38139</c:v>
                </c:pt>
                <c:pt idx="53">
                  <c:v>38169</c:v>
                </c:pt>
                <c:pt idx="54">
                  <c:v>38200</c:v>
                </c:pt>
                <c:pt idx="55">
                  <c:v>38231</c:v>
                </c:pt>
                <c:pt idx="56">
                  <c:v>38261</c:v>
                </c:pt>
                <c:pt idx="57">
                  <c:v>38292</c:v>
                </c:pt>
                <c:pt idx="58">
                  <c:v>38322</c:v>
                </c:pt>
                <c:pt idx="59">
                  <c:v>38353</c:v>
                </c:pt>
                <c:pt idx="60">
                  <c:v>38384</c:v>
                </c:pt>
                <c:pt idx="61">
                  <c:v>38412</c:v>
                </c:pt>
                <c:pt idx="62">
                  <c:v>38443</c:v>
                </c:pt>
                <c:pt idx="63">
                  <c:v>38473</c:v>
                </c:pt>
                <c:pt idx="64">
                  <c:v>38504</c:v>
                </c:pt>
                <c:pt idx="65">
                  <c:v>38534</c:v>
                </c:pt>
                <c:pt idx="66">
                  <c:v>38565</c:v>
                </c:pt>
                <c:pt idx="67">
                  <c:v>38596</c:v>
                </c:pt>
                <c:pt idx="68">
                  <c:v>38626</c:v>
                </c:pt>
                <c:pt idx="69">
                  <c:v>38657</c:v>
                </c:pt>
                <c:pt idx="70">
                  <c:v>38687</c:v>
                </c:pt>
                <c:pt idx="71">
                  <c:v>38718</c:v>
                </c:pt>
                <c:pt idx="72">
                  <c:v>38749</c:v>
                </c:pt>
                <c:pt idx="73">
                  <c:v>38777</c:v>
                </c:pt>
                <c:pt idx="74">
                  <c:v>38808</c:v>
                </c:pt>
                <c:pt idx="75">
                  <c:v>38838</c:v>
                </c:pt>
                <c:pt idx="76">
                  <c:v>38869</c:v>
                </c:pt>
                <c:pt idx="77">
                  <c:v>38899</c:v>
                </c:pt>
                <c:pt idx="78">
                  <c:v>38930</c:v>
                </c:pt>
                <c:pt idx="79">
                  <c:v>38961</c:v>
                </c:pt>
                <c:pt idx="80">
                  <c:v>38991</c:v>
                </c:pt>
                <c:pt idx="81">
                  <c:v>39022</c:v>
                </c:pt>
                <c:pt idx="82">
                  <c:v>39052</c:v>
                </c:pt>
                <c:pt idx="83">
                  <c:v>39083</c:v>
                </c:pt>
                <c:pt idx="84">
                  <c:v>39114</c:v>
                </c:pt>
                <c:pt idx="85">
                  <c:v>39142</c:v>
                </c:pt>
                <c:pt idx="86">
                  <c:v>39173</c:v>
                </c:pt>
                <c:pt idx="87">
                  <c:v>39203</c:v>
                </c:pt>
                <c:pt idx="88">
                  <c:v>39234</c:v>
                </c:pt>
                <c:pt idx="89">
                  <c:v>39264</c:v>
                </c:pt>
                <c:pt idx="90">
                  <c:v>39295</c:v>
                </c:pt>
                <c:pt idx="91">
                  <c:v>39326</c:v>
                </c:pt>
                <c:pt idx="92">
                  <c:v>39356</c:v>
                </c:pt>
                <c:pt idx="93">
                  <c:v>39387</c:v>
                </c:pt>
                <c:pt idx="94">
                  <c:v>39417</c:v>
                </c:pt>
                <c:pt idx="95">
                  <c:v>39448</c:v>
                </c:pt>
                <c:pt idx="96">
                  <c:v>39479</c:v>
                </c:pt>
                <c:pt idx="97">
                  <c:v>39508</c:v>
                </c:pt>
                <c:pt idx="98">
                  <c:v>39539</c:v>
                </c:pt>
                <c:pt idx="99">
                  <c:v>39569</c:v>
                </c:pt>
                <c:pt idx="100">
                  <c:v>39600</c:v>
                </c:pt>
                <c:pt idx="101">
                  <c:v>39630</c:v>
                </c:pt>
                <c:pt idx="102">
                  <c:v>39661</c:v>
                </c:pt>
                <c:pt idx="103">
                  <c:v>39692</c:v>
                </c:pt>
                <c:pt idx="104">
                  <c:v>39722</c:v>
                </c:pt>
                <c:pt idx="105">
                  <c:v>39753</c:v>
                </c:pt>
                <c:pt idx="106">
                  <c:v>39783</c:v>
                </c:pt>
                <c:pt idx="107">
                  <c:v>39814</c:v>
                </c:pt>
                <c:pt idx="108">
                  <c:v>39845</c:v>
                </c:pt>
                <c:pt idx="109">
                  <c:v>39873</c:v>
                </c:pt>
                <c:pt idx="110">
                  <c:v>39904</c:v>
                </c:pt>
                <c:pt idx="111">
                  <c:v>39934</c:v>
                </c:pt>
                <c:pt idx="112">
                  <c:v>39965</c:v>
                </c:pt>
                <c:pt idx="113">
                  <c:v>39995</c:v>
                </c:pt>
                <c:pt idx="114">
                  <c:v>40026</c:v>
                </c:pt>
                <c:pt idx="115">
                  <c:v>40057</c:v>
                </c:pt>
                <c:pt idx="116">
                  <c:v>40087</c:v>
                </c:pt>
                <c:pt idx="117">
                  <c:v>40118</c:v>
                </c:pt>
                <c:pt idx="118">
                  <c:v>40148</c:v>
                </c:pt>
                <c:pt idx="119">
                  <c:v>40179</c:v>
                </c:pt>
                <c:pt idx="120">
                  <c:v>40210</c:v>
                </c:pt>
                <c:pt idx="121">
                  <c:v>40238</c:v>
                </c:pt>
                <c:pt idx="122">
                  <c:v>40269</c:v>
                </c:pt>
                <c:pt idx="123">
                  <c:v>40299</c:v>
                </c:pt>
                <c:pt idx="124">
                  <c:v>40330</c:v>
                </c:pt>
                <c:pt idx="125">
                  <c:v>40360</c:v>
                </c:pt>
                <c:pt idx="126">
                  <c:v>40391</c:v>
                </c:pt>
                <c:pt idx="127">
                  <c:v>40422</c:v>
                </c:pt>
                <c:pt idx="128">
                  <c:v>40452</c:v>
                </c:pt>
                <c:pt idx="129">
                  <c:v>40483</c:v>
                </c:pt>
                <c:pt idx="130">
                  <c:v>40513</c:v>
                </c:pt>
                <c:pt idx="131">
                  <c:v>40544</c:v>
                </c:pt>
                <c:pt idx="132">
                  <c:v>40575</c:v>
                </c:pt>
                <c:pt idx="133">
                  <c:v>40603</c:v>
                </c:pt>
                <c:pt idx="134">
                  <c:v>40634</c:v>
                </c:pt>
                <c:pt idx="135">
                  <c:v>40664</c:v>
                </c:pt>
                <c:pt idx="136">
                  <c:v>40695</c:v>
                </c:pt>
                <c:pt idx="137">
                  <c:v>40725</c:v>
                </c:pt>
                <c:pt idx="138">
                  <c:v>40756</c:v>
                </c:pt>
                <c:pt idx="139">
                  <c:v>40787</c:v>
                </c:pt>
                <c:pt idx="140">
                  <c:v>40817</c:v>
                </c:pt>
                <c:pt idx="141">
                  <c:v>40848</c:v>
                </c:pt>
                <c:pt idx="142">
                  <c:v>40878</c:v>
                </c:pt>
                <c:pt idx="143">
                  <c:v>40909</c:v>
                </c:pt>
                <c:pt idx="144">
                  <c:v>40940</c:v>
                </c:pt>
                <c:pt idx="145">
                  <c:v>40969</c:v>
                </c:pt>
                <c:pt idx="146">
                  <c:v>41000</c:v>
                </c:pt>
                <c:pt idx="147">
                  <c:v>41030</c:v>
                </c:pt>
                <c:pt idx="148">
                  <c:v>41061</c:v>
                </c:pt>
                <c:pt idx="149">
                  <c:v>41091</c:v>
                </c:pt>
                <c:pt idx="150">
                  <c:v>41122</c:v>
                </c:pt>
                <c:pt idx="151">
                  <c:v>41153</c:v>
                </c:pt>
                <c:pt idx="152">
                  <c:v>41183</c:v>
                </c:pt>
                <c:pt idx="153">
                  <c:v>41214</c:v>
                </c:pt>
                <c:pt idx="154">
                  <c:v>41244</c:v>
                </c:pt>
                <c:pt idx="155">
                  <c:v>41275</c:v>
                </c:pt>
                <c:pt idx="156">
                  <c:v>41306</c:v>
                </c:pt>
                <c:pt idx="157">
                  <c:v>41334</c:v>
                </c:pt>
                <c:pt idx="158">
                  <c:v>41365</c:v>
                </c:pt>
                <c:pt idx="159">
                  <c:v>41395</c:v>
                </c:pt>
                <c:pt idx="160">
                  <c:v>41426</c:v>
                </c:pt>
                <c:pt idx="161">
                  <c:v>41456</c:v>
                </c:pt>
                <c:pt idx="162">
                  <c:v>41487</c:v>
                </c:pt>
                <c:pt idx="163">
                  <c:v>41518</c:v>
                </c:pt>
                <c:pt idx="164">
                  <c:v>41548</c:v>
                </c:pt>
                <c:pt idx="165">
                  <c:v>41579</c:v>
                </c:pt>
                <c:pt idx="166">
                  <c:v>41609</c:v>
                </c:pt>
                <c:pt idx="167">
                  <c:v>41640</c:v>
                </c:pt>
                <c:pt idx="168">
                  <c:v>41671</c:v>
                </c:pt>
                <c:pt idx="169">
                  <c:v>41699</c:v>
                </c:pt>
                <c:pt idx="170">
                  <c:v>41730</c:v>
                </c:pt>
                <c:pt idx="171">
                  <c:v>41760</c:v>
                </c:pt>
                <c:pt idx="172">
                  <c:v>41791</c:v>
                </c:pt>
                <c:pt idx="173">
                  <c:v>41821</c:v>
                </c:pt>
                <c:pt idx="174">
                  <c:v>41852</c:v>
                </c:pt>
                <c:pt idx="175">
                  <c:v>41883</c:v>
                </c:pt>
                <c:pt idx="176">
                  <c:v>41913</c:v>
                </c:pt>
                <c:pt idx="177">
                  <c:v>41944</c:v>
                </c:pt>
                <c:pt idx="178">
                  <c:v>41974</c:v>
                </c:pt>
                <c:pt idx="179">
                  <c:v>42005</c:v>
                </c:pt>
                <c:pt idx="180">
                  <c:v>42036</c:v>
                </c:pt>
                <c:pt idx="181">
                  <c:v>42064</c:v>
                </c:pt>
                <c:pt idx="182">
                  <c:v>42095</c:v>
                </c:pt>
                <c:pt idx="183">
                  <c:v>42125</c:v>
                </c:pt>
                <c:pt idx="184">
                  <c:v>42156</c:v>
                </c:pt>
                <c:pt idx="185">
                  <c:v>42186</c:v>
                </c:pt>
                <c:pt idx="186">
                  <c:v>42217</c:v>
                </c:pt>
                <c:pt idx="187">
                  <c:v>42248</c:v>
                </c:pt>
                <c:pt idx="188">
                  <c:v>42278</c:v>
                </c:pt>
                <c:pt idx="189">
                  <c:v>42309</c:v>
                </c:pt>
                <c:pt idx="190">
                  <c:v>42339</c:v>
                </c:pt>
                <c:pt idx="191">
                  <c:v>42370</c:v>
                </c:pt>
                <c:pt idx="192">
                  <c:v>42401</c:v>
                </c:pt>
                <c:pt idx="193">
                  <c:v>42430</c:v>
                </c:pt>
                <c:pt idx="194">
                  <c:v>42461</c:v>
                </c:pt>
                <c:pt idx="195">
                  <c:v>42491</c:v>
                </c:pt>
                <c:pt idx="196">
                  <c:v>42522</c:v>
                </c:pt>
                <c:pt idx="197">
                  <c:v>42552</c:v>
                </c:pt>
                <c:pt idx="198">
                  <c:v>42583</c:v>
                </c:pt>
                <c:pt idx="199">
                  <c:v>42614</c:v>
                </c:pt>
                <c:pt idx="200">
                  <c:v>42644</c:v>
                </c:pt>
                <c:pt idx="201">
                  <c:v>42675</c:v>
                </c:pt>
                <c:pt idx="202">
                  <c:v>42705</c:v>
                </c:pt>
                <c:pt idx="203">
                  <c:v>42736</c:v>
                </c:pt>
                <c:pt idx="204">
                  <c:v>42767</c:v>
                </c:pt>
                <c:pt idx="205">
                  <c:v>42795</c:v>
                </c:pt>
                <c:pt idx="206">
                  <c:v>42826</c:v>
                </c:pt>
                <c:pt idx="207">
                  <c:v>42856</c:v>
                </c:pt>
                <c:pt idx="208">
                  <c:v>42887</c:v>
                </c:pt>
                <c:pt idx="209">
                  <c:v>42917</c:v>
                </c:pt>
                <c:pt idx="210">
                  <c:v>42948</c:v>
                </c:pt>
                <c:pt idx="211">
                  <c:v>42979</c:v>
                </c:pt>
                <c:pt idx="212">
                  <c:v>43009</c:v>
                </c:pt>
                <c:pt idx="213">
                  <c:v>43040</c:v>
                </c:pt>
                <c:pt idx="214">
                  <c:v>43070</c:v>
                </c:pt>
                <c:pt idx="215">
                  <c:v>43101</c:v>
                </c:pt>
                <c:pt idx="216">
                  <c:v>43132</c:v>
                </c:pt>
                <c:pt idx="217">
                  <c:v>43160</c:v>
                </c:pt>
                <c:pt idx="218">
                  <c:v>43191</c:v>
                </c:pt>
                <c:pt idx="219">
                  <c:v>43221</c:v>
                </c:pt>
                <c:pt idx="220">
                  <c:v>43252</c:v>
                </c:pt>
                <c:pt idx="221">
                  <c:v>43282</c:v>
                </c:pt>
                <c:pt idx="222">
                  <c:v>43313</c:v>
                </c:pt>
                <c:pt idx="223">
                  <c:v>43344</c:v>
                </c:pt>
                <c:pt idx="224">
                  <c:v>43374</c:v>
                </c:pt>
                <c:pt idx="225">
                  <c:v>43405</c:v>
                </c:pt>
                <c:pt idx="226">
                  <c:v>43435</c:v>
                </c:pt>
                <c:pt idx="227">
                  <c:v>43466</c:v>
                </c:pt>
                <c:pt idx="228">
                  <c:v>43497</c:v>
                </c:pt>
                <c:pt idx="229">
                  <c:v>43525</c:v>
                </c:pt>
                <c:pt idx="230">
                  <c:v>43556</c:v>
                </c:pt>
                <c:pt idx="231">
                  <c:v>43586</c:v>
                </c:pt>
                <c:pt idx="232">
                  <c:v>43617</c:v>
                </c:pt>
                <c:pt idx="233">
                  <c:v>43647</c:v>
                </c:pt>
                <c:pt idx="234">
                  <c:v>43678</c:v>
                </c:pt>
                <c:pt idx="235">
                  <c:v>43709</c:v>
                </c:pt>
                <c:pt idx="236">
                  <c:v>43739</c:v>
                </c:pt>
                <c:pt idx="237">
                  <c:v>43770</c:v>
                </c:pt>
                <c:pt idx="238">
                  <c:v>43800</c:v>
                </c:pt>
                <c:pt idx="239">
                  <c:v>43831</c:v>
                </c:pt>
                <c:pt idx="240">
                  <c:v>43862</c:v>
                </c:pt>
              </c:numCache>
            </c:numRef>
          </c:cat>
          <c:val>
            <c:numRef>
              <c:f>'Graphs for Funds'!$B$5:$IH$5</c:f>
              <c:numCache>
                <c:formatCode>General</c:formatCode>
                <c:ptCount val="241"/>
                <c:pt idx="0">
                  <c:v>1000</c:v>
                </c:pt>
                <c:pt idx="1">
                  <c:v>1122</c:v>
                </c:pt>
                <c:pt idx="2">
                  <c:v>1108.9848</c:v>
                </c:pt>
                <c:pt idx="3">
                  <c:v>1120.6291404000001</c:v>
                </c:pt>
                <c:pt idx="4">
                  <c:v>1069.41638868372</c:v>
                </c:pt>
                <c:pt idx="5">
                  <c:v>1082.784093542266</c:v>
                </c:pt>
                <c:pt idx="6">
                  <c:v>1142.986889143217</c:v>
                </c:pt>
                <c:pt idx="7">
                  <c:v>1153.5023685233341</c:v>
                </c:pt>
                <c:pt idx="8">
                  <c:v>1181.878526789008</c:v>
                </c:pt>
                <c:pt idx="9">
                  <c:v>1138.0308334451361</c:v>
                </c:pt>
                <c:pt idx="10">
                  <c:v>1195.046178200738</c:v>
                </c:pt>
                <c:pt idx="11">
                  <c:v>1199.5873536779</c:v>
                </c:pt>
                <c:pt idx="12">
                  <c:v>1166.2388252456551</c:v>
                </c:pt>
                <c:pt idx="13">
                  <c:v>1125.0705947144829</c:v>
                </c:pt>
                <c:pt idx="14">
                  <c:v>1180.199053855493</c:v>
                </c:pt>
                <c:pt idx="15">
                  <c:v>1206.7535325672411</c:v>
                </c:pt>
                <c:pt idx="16">
                  <c:v>1179.9636041442491</c:v>
                </c:pt>
                <c:pt idx="17">
                  <c:v>1177.485680575546</c:v>
                </c:pt>
                <c:pt idx="18">
                  <c:v>1130.2685047844659</c:v>
                </c:pt>
                <c:pt idx="19">
                  <c:v>1050.69760204764</c:v>
                </c:pt>
                <c:pt idx="20">
                  <c:v>1041.6616026700301</c:v>
                </c:pt>
                <c:pt idx="21">
                  <c:v>1102.182141785159</c:v>
                </c:pt>
                <c:pt idx="22">
                  <c:v>1128.193640331288</c:v>
                </c:pt>
                <c:pt idx="23">
                  <c:v>1119.506549300738</c:v>
                </c:pt>
                <c:pt idx="24">
                  <c:v>1121.2977597796189</c:v>
                </c:pt>
                <c:pt idx="25">
                  <c:v>1174.335143817194</c:v>
                </c:pt>
                <c:pt idx="26">
                  <c:v>1134.055448384265</c:v>
                </c:pt>
                <c:pt idx="27">
                  <c:v>1139.725725626186</c:v>
                </c:pt>
                <c:pt idx="28">
                  <c:v>1074.305468975243</c:v>
                </c:pt>
                <c:pt idx="29">
                  <c:v>974.39506036054559</c:v>
                </c:pt>
                <c:pt idx="30">
                  <c:v>981.8004628192856</c:v>
                </c:pt>
                <c:pt idx="31">
                  <c:v>872.62425135378112</c:v>
                </c:pt>
                <c:pt idx="32">
                  <c:v>937.28570837909672</c:v>
                </c:pt>
                <c:pt idx="33">
                  <c:v>996.33470800697944</c:v>
                </c:pt>
                <c:pt idx="34">
                  <c:v>953.09378167947682</c:v>
                </c:pt>
                <c:pt idx="35">
                  <c:v>930.02891216283331</c:v>
                </c:pt>
                <c:pt idx="36">
                  <c:v>905.19714020808567</c:v>
                </c:pt>
                <c:pt idx="37">
                  <c:v>906.73597534643955</c:v>
                </c:pt>
                <c:pt idx="38">
                  <c:v>986.52874117692625</c:v>
                </c:pt>
                <c:pt idx="39">
                  <c:v>1050.258497856955</c:v>
                </c:pt>
                <c:pt idx="40">
                  <c:v>1063.3867290801679</c:v>
                </c:pt>
                <c:pt idx="41">
                  <c:v>1079.2311913434619</c:v>
                </c:pt>
                <c:pt idx="42">
                  <c:v>1096.06719792842</c:v>
                </c:pt>
                <c:pt idx="43">
                  <c:v>1085.325739388722</c:v>
                </c:pt>
                <c:pt idx="44">
                  <c:v>1151.7476746393111</c:v>
                </c:pt>
                <c:pt idx="45">
                  <c:v>1167.4114430144059</c:v>
                </c:pt>
                <c:pt idx="46">
                  <c:v>1239.323987904093</c:v>
                </c:pt>
                <c:pt idx="47">
                  <c:v>1261.136090091205</c:v>
                </c:pt>
                <c:pt idx="48">
                  <c:v>1288.1244024191569</c:v>
                </c:pt>
                <c:pt idx="49">
                  <c:v>1276.788907677869</c:v>
                </c:pt>
                <c:pt idx="50">
                  <c:v>1245.635258330529</c:v>
                </c:pt>
                <c:pt idx="51">
                  <c:v>1258.3407379655</c:v>
                </c:pt>
                <c:pt idx="52">
                  <c:v>1288.037579381486</c:v>
                </c:pt>
                <c:pt idx="53">
                  <c:v>1269.8762495122071</c:v>
                </c:pt>
                <c:pt idx="54">
                  <c:v>1287.9084922552811</c:v>
                </c:pt>
                <c:pt idx="55">
                  <c:v>1307.871073885238</c:v>
                </c:pt>
                <c:pt idx="56">
                  <c:v>1329.581733711733</c:v>
                </c:pt>
                <c:pt idx="57">
                  <c:v>1396.8585694375461</c:v>
                </c:pt>
                <c:pt idx="58">
                  <c:v>1443.653331513704</c:v>
                </c:pt>
                <c:pt idx="59">
                  <c:v>1417.95630221276</c:v>
                </c:pt>
                <c:pt idx="60">
                  <c:v>1464.890655816002</c:v>
                </c:pt>
                <c:pt idx="61">
                  <c:v>1444.8216538313229</c:v>
                </c:pt>
                <c:pt idx="62">
                  <c:v>1418.9593462277419</c:v>
                </c:pt>
                <c:pt idx="63">
                  <c:v>1453.156266471831</c:v>
                </c:pt>
                <c:pt idx="64">
                  <c:v>1468.9956697763739</c:v>
                </c:pt>
                <c:pt idx="65">
                  <c:v>1511.449644632911</c:v>
                </c:pt>
                <c:pt idx="66">
                  <c:v>1504.9504111609899</c:v>
                </c:pt>
                <c:pt idx="67">
                  <c:v>1526.0197169172429</c:v>
                </c:pt>
                <c:pt idx="68">
                  <c:v>1487.258816107545</c:v>
                </c:pt>
                <c:pt idx="69">
                  <c:v>1535.892179394262</c:v>
                </c:pt>
                <c:pt idx="70">
                  <c:v>1545.2611216885671</c:v>
                </c:pt>
                <c:pt idx="71">
                  <c:v>1605.217253210084</c:v>
                </c:pt>
                <c:pt idx="72">
                  <c:v>1615.0090784546651</c:v>
                </c:pt>
                <c:pt idx="73">
                  <c:v>1636.811701013803</c:v>
                </c:pt>
                <c:pt idx="74">
                  <c:v>1678.386718219554</c:v>
                </c:pt>
                <c:pt idx="75">
                  <c:v>1635.923534248599</c:v>
                </c:pt>
                <c:pt idx="76">
                  <c:v>1646.3934448677901</c:v>
                </c:pt>
                <c:pt idx="77">
                  <c:v>1686.400805578078</c:v>
                </c:pt>
                <c:pt idx="78">
                  <c:v>1714.563699031231</c:v>
                </c:pt>
                <c:pt idx="79">
                  <c:v>1748.683516641953</c:v>
                </c:pt>
                <c:pt idx="80">
                  <c:v>1805.865467636145</c:v>
                </c:pt>
                <c:pt idx="81">
                  <c:v>1847.039200298248</c:v>
                </c:pt>
                <c:pt idx="82">
                  <c:v>1888.59758230496</c:v>
                </c:pt>
                <c:pt idx="83">
                  <c:v>1912.7716313584619</c:v>
                </c:pt>
                <c:pt idx="84">
                  <c:v>1882.932393909271</c:v>
                </c:pt>
                <c:pt idx="85">
                  <c:v>1912.117846014864</c:v>
                </c:pt>
                <c:pt idx="86">
                  <c:v>1982.866206317414</c:v>
                </c:pt>
                <c:pt idx="87">
                  <c:v>2054.4476763654729</c:v>
                </c:pt>
                <c:pt idx="88">
                  <c:v>2006.373600738521</c:v>
                </c:pt>
                <c:pt idx="89">
                  <c:v>1913.6791403844011</c:v>
                </c:pt>
                <c:pt idx="90">
                  <c:v>1935.112346756707</c:v>
                </c:pt>
                <c:pt idx="91">
                  <c:v>2001.486700250462</c:v>
                </c:pt>
                <c:pt idx="92">
                  <c:v>2001.6868489204869</c:v>
                </c:pt>
                <c:pt idx="93">
                  <c:v>1903.8043620082749</c:v>
                </c:pt>
                <c:pt idx="94">
                  <c:v>1885.3374596967949</c:v>
                </c:pt>
                <c:pt idx="95">
                  <c:v>1809.735427562953</c:v>
                </c:pt>
                <c:pt idx="96">
                  <c:v>1733.9075131480661</c:v>
                </c:pt>
                <c:pt idx="97">
                  <c:v>1720.9032067994549</c:v>
                </c:pt>
                <c:pt idx="98">
                  <c:v>1804.7111929705879</c:v>
                </c:pt>
                <c:pt idx="99">
                  <c:v>1801.8236550618351</c:v>
                </c:pt>
                <c:pt idx="100">
                  <c:v>1629.389131272417</c:v>
                </c:pt>
                <c:pt idx="101">
                  <c:v>1623.5233303998359</c:v>
                </c:pt>
                <c:pt idx="102">
                  <c:v>1651.123227016634</c:v>
                </c:pt>
                <c:pt idx="103">
                  <c:v>1529.7656698309111</c:v>
                </c:pt>
                <c:pt idx="104">
                  <c:v>1264.96323238318</c:v>
                </c:pt>
                <c:pt idx="105">
                  <c:v>1174.2653686213059</c:v>
                </c:pt>
                <c:pt idx="106">
                  <c:v>1190.587657245143</c:v>
                </c:pt>
                <c:pt idx="107">
                  <c:v>1053.670076661951</c:v>
                </c:pt>
                <c:pt idx="108">
                  <c:v>912.89975441991442</c:v>
                </c:pt>
                <c:pt idx="109">
                  <c:v>990.9526834228169</c:v>
                </c:pt>
                <c:pt idx="110">
                  <c:v>1097.182811085743</c:v>
                </c:pt>
                <c:pt idx="111">
                  <c:v>1164.9887088108419</c:v>
                </c:pt>
                <c:pt idx="112">
                  <c:v>1156.3677923656419</c:v>
                </c:pt>
                <c:pt idx="113">
                  <c:v>1251.0743145603881</c:v>
                </c:pt>
                <c:pt idx="114">
                  <c:v>1316.505501211896</c:v>
                </c:pt>
                <c:pt idx="115">
                  <c:v>1367.3226135586749</c:v>
                </c:pt>
                <c:pt idx="116">
                  <c:v>1325.4825415837799</c:v>
                </c:pt>
                <c:pt idx="117">
                  <c:v>1400.2397569291049</c:v>
                </c:pt>
                <c:pt idx="118">
                  <c:v>1425.02400062675</c:v>
                </c:pt>
                <c:pt idx="119">
                  <c:v>1384.980826209139</c:v>
                </c:pt>
                <c:pt idx="120">
                  <c:v>1428.746220317347</c:v>
                </c:pt>
                <c:pt idx="121">
                  <c:v>1521.7575992600071</c:v>
                </c:pt>
                <c:pt idx="122">
                  <c:v>1561.171121080841</c:v>
                </c:pt>
                <c:pt idx="123">
                  <c:v>1432.8428549279961</c:v>
                </c:pt>
                <c:pt idx="124">
                  <c:v>1352.17380219555</c:v>
                </c:pt>
                <c:pt idx="125">
                  <c:v>1443.7159686041889</c:v>
                </c:pt>
                <c:pt idx="126">
                  <c:v>1381.92492514793</c:v>
                </c:pt>
                <c:pt idx="127">
                  <c:v>1489.162299339408</c:v>
                </c:pt>
                <c:pt idx="128">
                  <c:v>1533.837168319591</c:v>
                </c:pt>
                <c:pt idx="129">
                  <c:v>1525.7078313274969</c:v>
                </c:pt>
                <c:pt idx="130">
                  <c:v>1646.086179219237</c:v>
                </c:pt>
                <c:pt idx="131">
                  <c:v>1683.2877268695911</c:v>
                </c:pt>
                <c:pt idx="132">
                  <c:v>1745.401043991079</c:v>
                </c:pt>
                <c:pt idx="133">
                  <c:v>1752.382648167043</c:v>
                </c:pt>
                <c:pt idx="134">
                  <c:v>1798.9960266082869</c:v>
                </c:pt>
                <c:pt idx="135">
                  <c:v>1779.92666872624</c:v>
                </c:pt>
                <c:pt idx="136">
                  <c:v>1743.438172017351</c:v>
                </c:pt>
                <c:pt idx="137">
                  <c:v>1685.556024706375</c:v>
                </c:pt>
                <c:pt idx="138">
                  <c:v>1580.377328764697</c:v>
                </c:pt>
                <c:pt idx="139">
                  <c:v>1460.9008027100861</c:v>
                </c:pt>
                <c:pt idx="140">
                  <c:v>1628.173944620391</c:v>
                </c:pt>
                <c:pt idx="141">
                  <c:v>1619.7074401083651</c:v>
                </c:pt>
                <c:pt idx="142">
                  <c:v>1652.425530398554</c:v>
                </c:pt>
                <c:pt idx="143">
                  <c:v>1714.8872154476201</c:v>
                </c:pt>
                <c:pt idx="144">
                  <c:v>1783.311215343979</c:v>
                </c:pt>
                <c:pt idx="145">
                  <c:v>1836.097227318161</c:v>
                </c:pt>
                <c:pt idx="146">
                  <c:v>1817.3690355995161</c:v>
                </c:pt>
                <c:pt idx="147">
                  <c:v>1710.871210113384</c:v>
                </c:pt>
                <c:pt idx="148">
                  <c:v>1795.730422135008</c:v>
                </c:pt>
                <c:pt idx="149">
                  <c:v>1814.226445482999</c:v>
                </c:pt>
                <c:pt idx="150">
                  <c:v>1853.5951593499799</c:v>
                </c:pt>
                <c:pt idx="151">
                  <c:v>1912.354125901375</c:v>
                </c:pt>
                <c:pt idx="152">
                  <c:v>1902.983590684458</c:v>
                </c:pt>
                <c:pt idx="153">
                  <c:v>1902.2223972481841</c:v>
                </c:pt>
                <c:pt idx="154">
                  <c:v>1941.598400871221</c:v>
                </c:pt>
                <c:pt idx="155">
                  <c:v>2067.8022969278509</c:v>
                </c:pt>
                <c:pt idx="156">
                  <c:v>2097.578650003612</c:v>
                </c:pt>
                <c:pt idx="157">
                  <c:v>2180.6427645437552</c:v>
                </c:pt>
                <c:pt idx="158">
                  <c:v>2213.5704702883659</c:v>
                </c:pt>
                <c:pt idx="159">
                  <c:v>2270.4592313747771</c:v>
                </c:pt>
                <c:pt idx="160">
                  <c:v>2250.4791901386802</c:v>
                </c:pt>
                <c:pt idx="161">
                  <c:v>2372.0050664061682</c:v>
                </c:pt>
                <c:pt idx="162">
                  <c:v>2282.106074389374</c:v>
                </c:pt>
                <c:pt idx="163">
                  <c:v>2339.386936856547</c:v>
                </c:pt>
                <c:pt idx="164">
                  <c:v>2441.8520846908641</c:v>
                </c:pt>
                <c:pt idx="165">
                  <c:v>2509.97975785374</c:v>
                </c:pt>
                <c:pt idx="166">
                  <c:v>2573.482245727439</c:v>
                </c:pt>
                <c:pt idx="167">
                  <c:v>2482.1236260041151</c:v>
                </c:pt>
                <c:pt idx="168">
                  <c:v>2589.3513666474928</c:v>
                </c:pt>
                <c:pt idx="169">
                  <c:v>2651.2368643103669</c:v>
                </c:pt>
                <c:pt idx="170">
                  <c:v>2676.4236145213172</c:v>
                </c:pt>
                <c:pt idx="171">
                  <c:v>2715.4993992933282</c:v>
                </c:pt>
                <c:pt idx="172">
                  <c:v>2786.3739336148842</c:v>
                </c:pt>
                <c:pt idx="173">
                  <c:v>2739.0055767434301</c:v>
                </c:pt>
                <c:pt idx="174">
                  <c:v>2839.8009819675881</c:v>
                </c:pt>
                <c:pt idx="175">
                  <c:v>2781.3010817390559</c:v>
                </c:pt>
                <c:pt idx="176">
                  <c:v>2843.8803560781848</c:v>
                </c:pt>
                <c:pt idx="177">
                  <c:v>2902.179903377787</c:v>
                </c:pt>
                <c:pt idx="178">
                  <c:v>2919.8832007883921</c:v>
                </c:pt>
                <c:pt idx="179">
                  <c:v>2803.0878727568552</c:v>
                </c:pt>
                <c:pt idx="180">
                  <c:v>2938.7573257982872</c:v>
                </c:pt>
                <c:pt idx="181">
                  <c:v>2898.7902261674308</c:v>
                </c:pt>
                <c:pt idx="182">
                  <c:v>2925.748975270787</c:v>
                </c:pt>
                <c:pt idx="183">
                  <c:v>2960.8579629740379</c:v>
                </c:pt>
                <c:pt idx="184">
                  <c:v>2901.6408037145561</c:v>
                </c:pt>
                <c:pt idx="185">
                  <c:v>2914.4080232509</c:v>
                </c:pt>
                <c:pt idx="186">
                  <c:v>2740.709305065147</c:v>
                </c:pt>
                <c:pt idx="187">
                  <c:v>2657.939884052179</c:v>
                </c:pt>
                <c:pt idx="188">
                  <c:v>2858.61434529812</c:v>
                </c:pt>
                <c:pt idx="189">
                  <c:v>2869.4770798102518</c:v>
                </c:pt>
                <c:pt idx="190">
                  <c:v>2807.7833225943318</c:v>
                </c:pt>
                <c:pt idx="191">
                  <c:v>2662.620924816204</c:v>
                </c:pt>
                <c:pt idx="192">
                  <c:v>2661.8221385387601</c:v>
                </c:pt>
                <c:pt idx="193">
                  <c:v>2853.4733325135512</c:v>
                </c:pt>
                <c:pt idx="194">
                  <c:v>2913.3962724963349</c:v>
                </c:pt>
                <c:pt idx="195">
                  <c:v>2958.5539147200279</c:v>
                </c:pt>
                <c:pt idx="196">
                  <c:v>2983.9974783866201</c:v>
                </c:pt>
                <c:pt idx="197">
                  <c:v>3070.5334052598319</c:v>
                </c:pt>
                <c:pt idx="198">
                  <c:v>3094.1765124803328</c:v>
                </c:pt>
                <c:pt idx="199">
                  <c:v>3087.678741804124</c:v>
                </c:pt>
                <c:pt idx="200">
                  <c:v>3039.8197213061608</c:v>
                </c:pt>
                <c:pt idx="201">
                  <c:v>3213.3934273927421</c:v>
                </c:pt>
                <c:pt idx="202">
                  <c:v>3293.7282630775599</c:v>
                </c:pt>
                <c:pt idx="203">
                  <c:v>3317.113733745412</c:v>
                </c:pt>
                <c:pt idx="204">
                  <c:v>3436.1981167868721</c:v>
                </c:pt>
                <c:pt idx="205">
                  <c:v>3401.148895995645</c:v>
                </c:pt>
                <c:pt idx="206">
                  <c:v>3394.6867130932542</c:v>
                </c:pt>
                <c:pt idx="207">
                  <c:v>3391.2920263801611</c:v>
                </c:pt>
                <c:pt idx="208">
                  <c:v>3446.5700864101582</c:v>
                </c:pt>
                <c:pt idx="209">
                  <c:v>3492.4094685594132</c:v>
                </c:pt>
                <c:pt idx="210">
                  <c:v>3451.897518724124</c:v>
                </c:pt>
                <c:pt idx="211">
                  <c:v>3554.0736852783589</c:v>
                </c:pt>
                <c:pt idx="212">
                  <c:v>3580.0184231808912</c:v>
                </c:pt>
                <c:pt idx="213">
                  <c:v>3689.566986930226</c:v>
                </c:pt>
                <c:pt idx="214">
                  <c:v>3743.434664939407</c:v>
                </c:pt>
                <c:pt idx="215">
                  <c:v>3888.305586472562</c:v>
                </c:pt>
                <c:pt idx="216">
                  <c:v>3702.444579439174</c:v>
                </c:pt>
                <c:pt idx="217">
                  <c:v>3637.2815548410449</c:v>
                </c:pt>
                <c:pt idx="218">
                  <c:v>3649.2845839720198</c:v>
                </c:pt>
                <c:pt idx="219">
                  <c:v>3670.8153630174552</c:v>
                </c:pt>
                <c:pt idx="220">
                  <c:v>3679.9924014249991</c:v>
                </c:pt>
                <c:pt idx="221">
                  <c:v>3825.7201005214301</c:v>
                </c:pt>
                <c:pt idx="222">
                  <c:v>3882.3407580091462</c:v>
                </c:pt>
                <c:pt idx="223">
                  <c:v>3890.105439525164</c:v>
                </c:pt>
                <c:pt idx="224">
                  <c:v>3688.5979777577609</c:v>
                </c:pt>
                <c:pt idx="225">
                  <c:v>3798.8870572927181</c:v>
                </c:pt>
                <c:pt idx="226">
                  <c:v>3434.1938997926159</c:v>
                </c:pt>
                <c:pt idx="227">
                  <c:v>3701.3741851964842</c:v>
                </c:pt>
                <c:pt idx="228">
                  <c:v>3819.8181591227708</c:v>
                </c:pt>
                <c:pt idx="229">
                  <c:v>3844.264995341156</c:v>
                </c:pt>
                <c:pt idx="230">
                  <c:v>3980.7364026757682</c:v>
                </c:pt>
                <c:pt idx="231">
                  <c:v>3724.7750519837159</c:v>
                </c:pt>
                <c:pt idx="232">
                  <c:v>3992.2139007161468</c:v>
                </c:pt>
                <c:pt idx="233">
                  <c:v>4025.3492760920922</c:v>
                </c:pt>
                <c:pt idx="234">
                  <c:v>3907.0040073749842</c:v>
                </c:pt>
                <c:pt idx="235">
                  <c:v>4046.484050438271</c:v>
                </c:pt>
                <c:pt idx="236">
                  <c:v>4103.1348271444067</c:v>
                </c:pt>
                <c:pt idx="237">
                  <c:v>4229.9216933031703</c:v>
                </c:pt>
                <c:pt idx="238">
                  <c:v>4346.2445398690061</c:v>
                </c:pt>
                <c:pt idx="239">
                  <c:v>4252.8002822618228</c:v>
                </c:pt>
                <c:pt idx="240">
                  <c:v>3841.1292149388778</c:v>
                </c:pt>
              </c:numCache>
            </c:numRef>
          </c:val>
          <c:smooth val="0"/>
          <c:extLst>
            <c:ext xmlns:c16="http://schemas.microsoft.com/office/drawing/2014/chart" uri="{C3380CC4-5D6E-409C-BE32-E72D297353CC}">
              <c16:uniqueId val="{00000001-98D8-440C-BB76-443879019D83}"/>
            </c:ext>
          </c:extLst>
        </c:ser>
        <c:dLbls>
          <c:showLegendKey val="0"/>
          <c:showVal val="0"/>
          <c:showCatName val="0"/>
          <c:showSerName val="0"/>
          <c:showPercent val="0"/>
          <c:showBubbleSize val="0"/>
        </c:dLbls>
        <c:smooth val="0"/>
        <c:axId val="-2117259080"/>
        <c:axId val="-2117255576"/>
      </c:lineChart>
      <c:dateAx>
        <c:axId val="-2117259080"/>
        <c:scaling>
          <c:orientation val="minMax"/>
        </c:scaling>
        <c:delete val="0"/>
        <c:axPos val="b"/>
        <c:numFmt formatCode="[$-409]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a:ea typeface="+mn-ea"/>
                <a:cs typeface="+mn-cs"/>
              </a:defRPr>
            </a:pPr>
            <a:endParaRPr lang="en-US"/>
          </a:p>
        </c:txPr>
        <c:crossAx val="-2117255576"/>
        <c:crosses val="autoZero"/>
        <c:auto val="1"/>
        <c:lblOffset val="100"/>
        <c:baseTimeUnit val="months"/>
        <c:majorUnit val="6"/>
        <c:majorTimeUnit val="months"/>
      </c:dateAx>
      <c:valAx>
        <c:axId val="-21172555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a:ea typeface="+mn-ea"/>
                <a:cs typeface="+mn-cs"/>
              </a:defRPr>
            </a:pPr>
            <a:endParaRPr lang="en-US"/>
          </a:p>
        </c:txPr>
        <c:crossAx val="-2117259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baseline="0">
          <a:latin typeface="Times New Roman"/>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'Weightings 2-29-20'!$K$5</c:f>
              <c:strCache>
                <c:ptCount val="1"/>
                <c:pt idx="0">
                  <c:v>VONV</c:v>
                </c:pt>
              </c:strCache>
            </c:strRef>
          </c:tx>
          <c:spPr>
            <a:solidFill>
              <a:schemeClr val="accent1"/>
            </a:solidFill>
            <a:ln>
              <a:noFill/>
            </a:ln>
            <a:effectLst/>
          </c:spPr>
          <c:invertIfNegative val="0"/>
          <c:cat>
            <c:strRef>
              <c:f>'Weightings 2-29-20'!$J$6:$J$17</c:f>
              <c:strCache>
                <c:ptCount val="12"/>
                <c:pt idx="0">
                  <c:v>Financials</c:v>
                </c:pt>
                <c:pt idx="1">
                  <c:v>Health Care</c:v>
                </c:pt>
                <c:pt idx="2">
                  <c:v>Industrials</c:v>
                </c:pt>
                <c:pt idx="3">
                  <c:v>Consumer Staples</c:v>
                </c:pt>
                <c:pt idx="4">
                  <c:v>Communication Services</c:v>
                </c:pt>
                <c:pt idx="5">
                  <c:v>Utilities</c:v>
                </c:pt>
                <c:pt idx="6">
                  <c:v>Energy</c:v>
                </c:pt>
                <c:pt idx="7">
                  <c:v>Information Technology</c:v>
                </c:pt>
                <c:pt idx="8">
                  <c:v>Consumer Discretionary</c:v>
                </c:pt>
                <c:pt idx="9">
                  <c:v>Real Estate</c:v>
                </c:pt>
                <c:pt idx="10">
                  <c:v>Materials</c:v>
                </c:pt>
                <c:pt idx="11">
                  <c:v>Cash</c:v>
                </c:pt>
              </c:strCache>
            </c:strRef>
          </c:cat>
          <c:val>
            <c:numRef>
              <c:f>'Weightings 2-29-20'!$K$6:$K$17</c:f>
              <c:numCache>
                <c:formatCode>0.00%</c:formatCode>
                <c:ptCount val="12"/>
                <c:pt idx="0">
                  <c:v>0.22839999999999999</c:v>
                </c:pt>
                <c:pt idx="1">
                  <c:v>0.1371</c:v>
                </c:pt>
                <c:pt idx="2">
                  <c:v>9.69E-2</c:v>
                </c:pt>
                <c:pt idx="3">
                  <c:v>9.4299999999999995E-2</c:v>
                </c:pt>
                <c:pt idx="4">
                  <c:v>8.3500000000000005E-2</c:v>
                </c:pt>
                <c:pt idx="5">
                  <c:v>7.51E-2</c:v>
                </c:pt>
                <c:pt idx="6">
                  <c:v>6.7500000000000004E-2</c:v>
                </c:pt>
                <c:pt idx="7">
                  <c:v>6.4500000000000002E-2</c:v>
                </c:pt>
                <c:pt idx="8">
                  <c:v>5.6300000000000003E-2</c:v>
                </c:pt>
                <c:pt idx="9">
                  <c:v>5.5E-2</c:v>
                </c:pt>
                <c:pt idx="10">
                  <c:v>4.0800000000000003E-2</c:v>
                </c:pt>
                <c:pt idx="11">
                  <c:v>0</c:v>
                </c:pt>
              </c:numCache>
            </c:numRef>
          </c:val>
          <c:extLst>
            <c:ext xmlns:c16="http://schemas.microsoft.com/office/drawing/2014/chart" uri="{C3380CC4-5D6E-409C-BE32-E72D297353CC}">
              <c16:uniqueId val="{00000000-7C59-4737-8436-9216ABC15AC2}"/>
            </c:ext>
          </c:extLst>
        </c:ser>
        <c:ser>
          <c:idx val="1"/>
          <c:order val="1"/>
          <c:tx>
            <c:strRef>
              <c:f>'Weightings 2-29-20'!$L$5</c:f>
              <c:strCache>
                <c:ptCount val="1"/>
                <c:pt idx="0">
                  <c:v>MPSIF Value</c:v>
                </c:pt>
              </c:strCache>
            </c:strRef>
          </c:tx>
          <c:spPr>
            <a:solidFill>
              <a:schemeClr val="accent3"/>
            </a:solidFill>
            <a:ln>
              <a:noFill/>
            </a:ln>
            <a:effectLst/>
          </c:spPr>
          <c:invertIfNegative val="0"/>
          <c:cat>
            <c:strRef>
              <c:f>'Weightings 2-29-20'!$J$6:$J$17</c:f>
              <c:strCache>
                <c:ptCount val="12"/>
                <c:pt idx="0">
                  <c:v>Financials</c:v>
                </c:pt>
                <c:pt idx="1">
                  <c:v>Health Care</c:v>
                </c:pt>
                <c:pt idx="2">
                  <c:v>Industrials</c:v>
                </c:pt>
                <c:pt idx="3">
                  <c:v>Consumer Staples</c:v>
                </c:pt>
                <c:pt idx="4">
                  <c:v>Communication Services</c:v>
                </c:pt>
                <c:pt idx="5">
                  <c:v>Utilities</c:v>
                </c:pt>
                <c:pt idx="6">
                  <c:v>Energy</c:v>
                </c:pt>
                <c:pt idx="7">
                  <c:v>Information Technology</c:v>
                </c:pt>
                <c:pt idx="8">
                  <c:v>Consumer Discretionary</c:v>
                </c:pt>
                <c:pt idx="9">
                  <c:v>Real Estate</c:v>
                </c:pt>
                <c:pt idx="10">
                  <c:v>Materials</c:v>
                </c:pt>
                <c:pt idx="11">
                  <c:v>Cash</c:v>
                </c:pt>
              </c:strCache>
            </c:strRef>
          </c:cat>
          <c:val>
            <c:numRef>
              <c:f>'Weightings 2-29-20'!$L$6:$L$17</c:f>
              <c:numCache>
                <c:formatCode>0.00%</c:formatCode>
                <c:ptCount val="12"/>
                <c:pt idx="0">
                  <c:v>9.8069008526698503E-2</c:v>
                </c:pt>
                <c:pt idx="1">
                  <c:v>5.4100723738975301E-2</c:v>
                </c:pt>
                <c:pt idx="2">
                  <c:v>0.15267788411831501</c:v>
                </c:pt>
                <c:pt idx="3">
                  <c:v>0.13324022887652201</c:v>
                </c:pt>
                <c:pt idx="4">
                  <c:v>0.145729329175774</c:v>
                </c:pt>
                <c:pt idx="5">
                  <c:v>7.5536577463849702E-2</c:v>
                </c:pt>
                <c:pt idx="6">
                  <c:v>4.9208532936863099E-3</c:v>
                </c:pt>
                <c:pt idx="7">
                  <c:v>8.6591371358773594E-2</c:v>
                </c:pt>
                <c:pt idx="8">
                  <c:v>6.6507201249517894E-2</c:v>
                </c:pt>
                <c:pt idx="9">
                  <c:v>4.0095841652258799E-3</c:v>
                </c:pt>
                <c:pt idx="10">
                  <c:v>0.10859289348795401</c:v>
                </c:pt>
                <c:pt idx="11">
                  <c:v>6.9980603626542501E-2</c:v>
                </c:pt>
              </c:numCache>
            </c:numRef>
          </c:val>
          <c:extLst>
            <c:ext xmlns:c16="http://schemas.microsoft.com/office/drawing/2014/chart" uri="{C3380CC4-5D6E-409C-BE32-E72D297353CC}">
              <c16:uniqueId val="{00000001-7C59-4737-8436-9216ABC15AC2}"/>
            </c:ext>
          </c:extLst>
        </c:ser>
        <c:dLbls>
          <c:showLegendKey val="0"/>
          <c:showVal val="0"/>
          <c:showCatName val="0"/>
          <c:showSerName val="0"/>
          <c:showPercent val="0"/>
          <c:showBubbleSize val="0"/>
        </c:dLbls>
        <c:gapWidth val="219"/>
        <c:overlap val="-27"/>
        <c:axId val="2134369768"/>
        <c:axId val="2134373272"/>
      </c:barChart>
      <c:catAx>
        <c:axId val="21343697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2134373272"/>
        <c:crosses val="autoZero"/>
        <c:auto val="1"/>
        <c:lblAlgn val="ctr"/>
        <c:lblOffset val="100"/>
        <c:noMultiLvlLbl val="0"/>
      </c:catAx>
      <c:valAx>
        <c:axId val="213437327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21343697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Sheets">
    <a:dk1>
      <a:srgbClr val="000000"/>
    </a:dk1>
    <a:lt1>
      <a:srgbClr val="FFFFFF"/>
    </a:lt1>
    <a:dk2>
      <a:srgbClr val="000000"/>
    </a:dk2>
    <a:lt2>
      <a:srgbClr val="FFFFFF"/>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0563C1"/>
    </a:folHlink>
  </a:clrScheme>
  <a:fontScheme name="Sheets">
    <a:majorFont>
      <a:latin typeface="Calibri"/>
      <a:ea typeface="Calibri"/>
      <a:cs typeface="Calibri"/>
    </a:majorFont>
    <a:minorFont>
      <a:latin typeface="Calibri"/>
      <a:ea typeface="Calibri"/>
      <a:cs typeface="Calibr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YyUMHkuYDkJObCvPAit+M6DfG9g==">AMUW2mVnx7jvzNo6s7j5QKbfctk71mWxY4Po1IdeU4T0ogcvLWVGvYV84CerOv/ueOjp9Nb2dqwF0uFA8XDOIoiml9/pdH/St4bdelHinYJQ3KjsiIukyZj/yja3ZQ9I14CAeGuIqMzBB1pxdN3hH521saftwsIUCj2QYtlKEiaMcoEGJaAzpE1Fyl4BV4IqErCzfWGZD4dCjE74g56wMIrSruMXm91vop1cotI+Pl4Rq1U/ihunUl83Trxn8+1N+BMuy22q0LPFnMHwACEABHFGe6+l7hLyOw5+ym4NZBVFH1A9pcscyy0jNSEpTYCJHipmYjzonxAcjyy/bhXSd7nPkMFDqdZw0I6sBg0ZCVaNiOdg4GVGMF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46</Pages>
  <Words>11924</Words>
  <Characters>67970</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Jeremy Roethel</dc:creator>
  <cp:lastModifiedBy>Beatriz del Rio Perez</cp:lastModifiedBy>
  <cp:revision>9</cp:revision>
  <dcterms:created xsi:type="dcterms:W3CDTF">2020-05-06T00:34:00Z</dcterms:created>
  <dcterms:modified xsi:type="dcterms:W3CDTF">2020-06-04T17:48:00Z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854961771</vt:i4>
  </property>
</Properties>
</file>